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79" w:rsidRDefault="00946579" w:rsidP="00946579">
      <w:pPr>
        <w:widowControl w:val="0"/>
        <w:spacing w:after="0" w:line="240" w:lineRule="auto"/>
        <w:ind w:right="20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1CED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2.</w:t>
      </w:r>
      <w:r w:rsidRPr="00881C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3.Программа воспитания и социализа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ции обучающихся при получении основного общего образования</w:t>
      </w:r>
      <w:r w:rsidRPr="00881C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46579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Программа воспитания и социализации обучающихся на уровне основного общего образования (далее – Программа) 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 xml:space="preserve">Программа направлена на: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формирование экологической культуры,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формирование антикоррупционного сознания.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Программа обеспечивает: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</w:t>
      </w:r>
      <w:r w:rsidRPr="00C50C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ценностям в контексте формирования у них российской гражданской идентичности;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приобщение обучающихся к общественной деятельности и традициям организации, осуществляющей образовательную деятельность, участие в детско-юнош</w:t>
      </w:r>
      <w:r>
        <w:rPr>
          <w:rFonts w:ascii="Times New Roman" w:hAnsi="Times New Roman"/>
          <w:sz w:val="28"/>
          <w:szCs w:val="28"/>
          <w:lang w:eastAsia="ru-RU"/>
        </w:rPr>
        <w:t>еских организациях и движениях,</w:t>
      </w:r>
      <w:r w:rsidRPr="00C50CFE">
        <w:rPr>
          <w:rFonts w:ascii="Times New Roman" w:hAnsi="Times New Roman"/>
          <w:sz w:val="28"/>
          <w:szCs w:val="28"/>
          <w:lang w:eastAsia="ru-RU"/>
        </w:rPr>
        <w:t xml:space="preserve">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в экологическом просвещении сверстников, родителей, населения;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в благоустройстве школы, класса, сельского поселения, города;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формирование у обучающихся мотивации к труду, потребности к приобретению профессии;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приобретение практического опыта, соответствующего интересам и способностям обучающихся;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</w:t>
      </w:r>
      <w:r w:rsidRPr="00C50C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профориентационной работы, совместную деятельность с родителями, (законными представителями);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осознание обучающимися ценности экологически целесообразного, здорового и безопасного образа жизни;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осознанное отношение обучающихся к выбору индивидуального рациона здорового питания;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убежденности в выборе здорового образа жизни и вреде употребления алкоголя и табакокурения; </w:t>
      </w:r>
    </w:p>
    <w:p w:rsidR="00946579" w:rsidRPr="00C50CFE" w:rsidRDefault="00946579" w:rsidP="0094657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В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CFE">
        <w:rPr>
          <w:rFonts w:ascii="Times New Roman" w:hAnsi="Times New Roman"/>
          <w:b/>
          <w:sz w:val="28"/>
          <w:szCs w:val="28"/>
        </w:rPr>
        <w:t xml:space="preserve">отражаются: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</w:t>
      </w:r>
      <w:r w:rsidRPr="00C50CFE">
        <w:rPr>
          <w:rFonts w:ascii="Times New Roman" w:hAnsi="Times New Roman"/>
          <w:sz w:val="28"/>
          <w:szCs w:val="28"/>
        </w:rPr>
        <w:lastRenderedPageBreak/>
        <w:t>специфику образовательной организации, запросы участников образовательн</w:t>
      </w:r>
      <w:r>
        <w:rPr>
          <w:rFonts w:ascii="Times New Roman" w:hAnsi="Times New Roman"/>
          <w:sz w:val="28"/>
          <w:szCs w:val="28"/>
        </w:rPr>
        <w:t>ых отношений</w:t>
      </w:r>
      <w:r w:rsidRPr="00C50CFE">
        <w:rPr>
          <w:rFonts w:ascii="Times New Roman" w:hAnsi="Times New Roman"/>
          <w:sz w:val="28"/>
          <w:szCs w:val="28"/>
        </w:rPr>
        <w:t xml:space="preserve">;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</w:t>
      </w:r>
      <w:r>
        <w:rPr>
          <w:rFonts w:ascii="Times New Roman" w:hAnsi="Times New Roman"/>
          <w:sz w:val="28"/>
          <w:szCs w:val="28"/>
        </w:rPr>
        <w:t>ых отношений</w:t>
      </w:r>
      <w:r w:rsidRPr="00C50CFE">
        <w:rPr>
          <w:rFonts w:ascii="Times New Roman" w:hAnsi="Times New Roman"/>
          <w:sz w:val="28"/>
          <w:szCs w:val="28"/>
        </w:rPr>
        <w:t xml:space="preserve">;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8) описание деятельности образовательной организации в области непрерывного экологического здоровьесберегающего образования обучающихся;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11) методику и инструментарий мониторинга духовно-нравственного развития, воспитания и социализации обучающихся;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 </w:t>
      </w:r>
    </w:p>
    <w:p w:rsidR="00946579" w:rsidRPr="00C50CFE" w:rsidRDefault="00946579" w:rsidP="009465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579" w:rsidRPr="00C50CFE" w:rsidRDefault="00946579" w:rsidP="0094657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Toc410654044"/>
      <w:bookmarkStart w:id="1" w:name="_Toc284662818"/>
      <w:bookmarkStart w:id="2" w:name="_Toc284663445"/>
      <w:bookmarkStart w:id="3" w:name="_Toc414553255"/>
      <w:bookmarkStart w:id="4" w:name="_Toc409691719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Цель и задачи духовно-нравственного развития, воспитания и</w:t>
      </w:r>
      <w:bookmarkEnd w:id="0"/>
      <w:bookmarkEnd w:id="1"/>
      <w:bookmarkEnd w:id="2"/>
      <w:bookmarkEnd w:id="3"/>
    </w:p>
    <w:p w:rsidR="00946579" w:rsidRPr="00C50CFE" w:rsidRDefault="00946579" w:rsidP="0094657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Toc410654045"/>
      <w:bookmarkStart w:id="6" w:name="_Toc414553256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социализации обучающихся</w:t>
      </w:r>
      <w:bookmarkEnd w:id="4"/>
      <w:bookmarkEnd w:id="5"/>
      <w:bookmarkEnd w:id="6"/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В тексте программы основные термины «воспитание», «социализация» и «духовно-нравственное развитие» человека используются в контексте образования: </w:t>
      </w:r>
    </w:p>
    <w:p w:rsidR="00946579" w:rsidRPr="00C50CFE" w:rsidRDefault="00946579" w:rsidP="0094657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i/>
          <w:sz w:val="28"/>
          <w:szCs w:val="28"/>
          <w:lang w:eastAsia="ru-RU"/>
        </w:rPr>
        <w:t>воспитание</w:t>
      </w:r>
      <w:r w:rsidRPr="00C50CFE">
        <w:rPr>
          <w:rFonts w:ascii="Times New Roman" w:hAnsi="Times New Roman"/>
          <w:sz w:val="28"/>
          <w:szCs w:val="28"/>
          <w:lang w:eastAsia="ru-RU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946579" w:rsidRPr="00C50CFE" w:rsidRDefault="00946579" w:rsidP="0094657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i/>
          <w:sz w:val="28"/>
          <w:szCs w:val="28"/>
          <w:lang w:eastAsia="ru-RU"/>
        </w:rPr>
        <w:t>духовно-нравственное развитие</w:t>
      </w:r>
      <w:r w:rsidRPr="00C50CFE">
        <w:rPr>
          <w:rFonts w:ascii="Times New Roman" w:hAnsi="Times New Roman"/>
          <w:sz w:val="28"/>
          <w:szCs w:val="28"/>
          <w:lang w:eastAsia="ru-RU"/>
        </w:rPr>
        <w:t xml:space="preserve"> – осуществляемое в процессе социализации последовательное расширение и укрепление ценностно-смысловой сферы личности, </w:t>
      </w:r>
      <w:r w:rsidRPr="00C50C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946579" w:rsidRPr="00C50CFE" w:rsidRDefault="00946579" w:rsidP="0094657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воспитание создает условия для </w:t>
      </w:r>
      <w:r w:rsidRPr="00C50CFE">
        <w:rPr>
          <w:rFonts w:ascii="Times New Roman" w:hAnsi="Times New Roman"/>
          <w:i/>
          <w:sz w:val="28"/>
          <w:szCs w:val="28"/>
          <w:lang w:eastAsia="ru-RU"/>
        </w:rPr>
        <w:t>социализации (в широком значении)</w:t>
      </w:r>
      <w:r w:rsidRPr="00C50CFE">
        <w:rPr>
          <w:rFonts w:ascii="Times New Roman" w:hAnsi="Times New Roman"/>
          <w:sz w:val="28"/>
          <w:szCs w:val="28"/>
          <w:lang w:eastAsia="ru-RU"/>
        </w:rPr>
        <w:t xml:space="preserve"> и сочетается с </w:t>
      </w:r>
      <w:r w:rsidRPr="00C50CFE">
        <w:rPr>
          <w:rFonts w:ascii="Times New Roman" w:hAnsi="Times New Roman"/>
          <w:i/>
          <w:sz w:val="28"/>
          <w:szCs w:val="28"/>
          <w:lang w:eastAsia="ru-RU"/>
        </w:rPr>
        <w:t>социализацией (в узком значении)</w:t>
      </w:r>
      <w:r w:rsidRPr="00C50CFE">
        <w:rPr>
          <w:rFonts w:ascii="Times New Roman" w:hAnsi="Times New Roman"/>
          <w:sz w:val="28"/>
          <w:szCs w:val="28"/>
          <w:lang w:eastAsia="ru-RU"/>
        </w:rPr>
        <w:t xml:space="preserve"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Целью</w:t>
      </w:r>
      <w:r w:rsidRPr="00C50CFE">
        <w:rPr>
          <w:rFonts w:ascii="Times New Roman" w:hAnsi="Times New Roman"/>
          <w:sz w:val="28"/>
          <w:szCs w:val="28"/>
        </w:rPr>
        <w:t xml:space="preserve"> 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Задачи духовно-нравственного развития, воспитания и социализации обучающихся</w:t>
      </w:r>
      <w:r w:rsidRPr="00C50CFE">
        <w:rPr>
          <w:rFonts w:ascii="Times New Roman" w:hAnsi="Times New Roman"/>
          <w:sz w:val="28"/>
          <w:szCs w:val="28"/>
        </w:rPr>
        <w:t xml:space="preserve">: </w:t>
      </w:r>
    </w:p>
    <w:p w:rsidR="00946579" w:rsidRPr="00C50CFE" w:rsidRDefault="00946579" w:rsidP="0094657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освоение  обучающимися  ценностно-нормативного 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946579" w:rsidRPr="00C50CFE" w:rsidRDefault="00946579" w:rsidP="0094657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вовлечение обучающегося в процессы самопознания, само-понимания,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946579" w:rsidRPr="00C50CFE" w:rsidRDefault="00946579" w:rsidP="0094657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Ценностные ориентиры программы</w:t>
      </w:r>
      <w:r w:rsidRPr="00C50CFE">
        <w:rPr>
          <w:rFonts w:ascii="Times New Roman" w:hAnsi="Times New Roman"/>
          <w:sz w:val="28"/>
          <w:szCs w:val="28"/>
        </w:rPr>
        <w:t xml:space="preserve">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Базовые национальные ценности российского общества определяются положениями </w:t>
      </w:r>
      <w:r w:rsidRPr="00C50CFE">
        <w:rPr>
          <w:rFonts w:ascii="Times New Roman" w:hAnsi="Times New Roman"/>
          <w:b/>
          <w:sz w:val="28"/>
          <w:szCs w:val="28"/>
        </w:rPr>
        <w:t>Конституции Российской Федерации</w:t>
      </w:r>
      <w:r w:rsidRPr="00C50CFE">
        <w:rPr>
          <w:rFonts w:ascii="Times New Roman" w:hAnsi="Times New Roman"/>
          <w:sz w:val="28"/>
          <w:szCs w:val="28"/>
        </w:rPr>
        <w:t>: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«Российская Федерация – Россия есть демократическое федеративное правовое государство с республиканской формой правления» (Гл.</w:t>
      </w:r>
      <w:r w:rsidRPr="00C50CFE">
        <w:rPr>
          <w:rFonts w:ascii="Times New Roman" w:hAnsi="Times New Roman"/>
          <w:sz w:val="28"/>
          <w:szCs w:val="28"/>
          <w:lang w:val="en-US"/>
        </w:rPr>
        <w:t>I</w:t>
      </w:r>
      <w:r w:rsidRPr="00C50CFE">
        <w:rPr>
          <w:rFonts w:ascii="Times New Roman" w:hAnsi="Times New Roman"/>
          <w:sz w:val="28"/>
          <w:szCs w:val="28"/>
        </w:rPr>
        <w:t>, ст.1);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«Человек, его права и свободы являются высшей ценностью» (Гл.</w:t>
      </w:r>
      <w:r w:rsidRPr="00C50CFE">
        <w:rPr>
          <w:rFonts w:ascii="Times New Roman" w:hAnsi="Times New Roman"/>
          <w:sz w:val="28"/>
          <w:szCs w:val="28"/>
          <w:lang w:val="en-US"/>
        </w:rPr>
        <w:t>I</w:t>
      </w:r>
      <w:r w:rsidRPr="00C50CFE">
        <w:rPr>
          <w:rFonts w:ascii="Times New Roman" w:hAnsi="Times New Roman"/>
          <w:sz w:val="28"/>
          <w:szCs w:val="28"/>
        </w:rPr>
        <w:t>, ст.2);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(Гл.I, ст.7);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(Гл.I, ст.8);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lastRenderedPageBreak/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(Гл.I, ст.17).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FE">
        <w:rPr>
          <w:rFonts w:ascii="Times New Roman" w:hAnsi="Times New Roman"/>
          <w:sz w:val="28"/>
          <w:szCs w:val="28"/>
        </w:rPr>
        <w:t>в Российской Федерации</w:t>
      </w:r>
      <w:r w:rsidRPr="00C50CFE">
        <w:rPr>
          <w:rFonts w:ascii="Times New Roman" w:hAnsi="Times New Roman"/>
          <w:b/>
          <w:sz w:val="28"/>
          <w:szCs w:val="28"/>
        </w:rPr>
        <w:t>»</w:t>
      </w:r>
      <w:r w:rsidRPr="00C50CFE">
        <w:rPr>
          <w:rFonts w:ascii="Times New Roman" w:hAnsi="Times New Roman"/>
          <w:sz w:val="28"/>
          <w:szCs w:val="28"/>
        </w:rPr>
        <w:t xml:space="preserve"> (№ 273-ФЗ от 29 декабря 2012 г.):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….демократический характер управления образованием, обеспечение прав педагогических работников, обучающихся, родителей </w:t>
      </w:r>
      <w:hyperlink r:id="rId6" w:history="1">
        <w:r w:rsidRPr="00C50CFE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C50CFE">
        <w:rPr>
          <w:rFonts w:ascii="Times New Roman" w:hAnsi="Times New Roman"/>
          <w:sz w:val="28"/>
          <w:szCs w:val="28"/>
        </w:rPr>
        <w:t> несовершеннолетних обучающихся на участие в управлении образовательными организациями;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…недопустимость ограничения или устранения конкуренции в сфере образования;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…сочетание государственного и договорного регулирования отношений в сфере образования» (Ст. 3).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CFE">
        <w:rPr>
          <w:rFonts w:ascii="Times New Roman" w:hAnsi="Times New Roman"/>
          <w:sz w:val="28"/>
          <w:szCs w:val="28"/>
        </w:rPr>
        <w:t xml:space="preserve">перечисляет базовые национальные ценности российского общества: </w:t>
      </w:r>
      <w:r w:rsidRPr="00C50CFE">
        <w:rPr>
          <w:rFonts w:ascii="Times New Roman" w:hAnsi="Times New Roman"/>
          <w:bCs/>
          <w:sz w:val="28"/>
          <w:szCs w:val="28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946579" w:rsidRPr="00913306" w:rsidRDefault="00946579" w:rsidP="0094657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bookmarkStart w:id="7" w:name="_Toc414553257"/>
      <w:r w:rsidRPr="00C50CFE">
        <w:rPr>
          <w:rFonts w:ascii="Times New Roman" w:hAnsi="Times New Roman"/>
          <w:bCs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0CFE">
        <w:rPr>
          <w:rFonts w:ascii="Times New Roman" w:hAnsi="Times New Roman"/>
          <w:bCs/>
          <w:sz w:val="28"/>
          <w:szCs w:val="28"/>
          <w:lang w:eastAsia="ru-RU"/>
        </w:rPr>
        <w:t xml:space="preserve">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(ФГОС ООО: Раздел </w:t>
      </w:r>
      <w:r w:rsidRPr="00C50CFE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Pr="00C50CFE">
        <w:rPr>
          <w:rFonts w:ascii="Times New Roman" w:hAnsi="Times New Roman"/>
          <w:bCs/>
          <w:sz w:val="28"/>
          <w:szCs w:val="28"/>
          <w:lang w:eastAsia="ru-RU"/>
        </w:rPr>
        <w:t>. Требования к результатам освоения образовательной программы основного общего образования, п. 24).</w:t>
      </w:r>
      <w:bookmarkEnd w:id="7"/>
    </w:p>
    <w:p w:rsidR="00946579" w:rsidRPr="00C50CFE" w:rsidRDefault="00946579" w:rsidP="00946579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7"/>
          <w:lang w:eastAsia="ru-RU"/>
        </w:rPr>
      </w:pPr>
      <w:bookmarkStart w:id="8" w:name="_Toc409691720"/>
      <w:bookmarkStart w:id="9" w:name="_Toc410654046"/>
      <w:bookmarkStart w:id="10" w:name="_Toc414553258"/>
      <w:r w:rsidRPr="00C50CFE">
        <w:rPr>
          <w:rFonts w:ascii="Times New Roman" w:hAnsi="Times New Roman"/>
          <w:b/>
          <w:bCs/>
          <w:sz w:val="28"/>
          <w:szCs w:val="27"/>
          <w:lang w:eastAsia="ru-RU"/>
        </w:rPr>
        <w:t xml:space="preserve"> Направления деятельности по духовно-нравственному развитию, воспитанию и социализации</w:t>
      </w:r>
      <w:bookmarkEnd w:id="8"/>
      <w:bookmarkEnd w:id="9"/>
      <w:r w:rsidRPr="00C50CFE">
        <w:rPr>
          <w:rFonts w:ascii="Times New Roman" w:hAnsi="Times New Roman"/>
          <w:b/>
          <w:bCs/>
          <w:sz w:val="28"/>
          <w:szCs w:val="27"/>
          <w:lang w:eastAsia="ru-RU"/>
        </w:rPr>
        <w:t>, профессиональной ориентации обучающихся, здоровьесберегающей деятельности и формированию экологической культуры обучающихся</w:t>
      </w:r>
      <w:bookmarkEnd w:id="10"/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C50CFE">
        <w:rPr>
          <w:rFonts w:ascii="Times New Roman" w:hAnsi="Times New Roman"/>
          <w:i/>
          <w:sz w:val="28"/>
          <w:szCs w:val="28"/>
        </w:rPr>
        <w:t>уклада школьной жизни</w:t>
      </w:r>
      <w:r w:rsidRPr="00C50CFE">
        <w:rPr>
          <w:rFonts w:ascii="Times New Roman" w:hAnsi="Times New Roman"/>
          <w:sz w:val="28"/>
          <w:szCs w:val="28"/>
        </w:rPr>
        <w:t xml:space="preserve">: </w:t>
      </w:r>
    </w:p>
    <w:p w:rsidR="00946579" w:rsidRPr="00C50CFE" w:rsidRDefault="00946579" w:rsidP="0094657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обеспечивающего создание социальной среды развития обучающихся; </w:t>
      </w:r>
    </w:p>
    <w:p w:rsidR="00946579" w:rsidRPr="00C50CFE" w:rsidRDefault="00946579" w:rsidP="0094657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включающего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946579" w:rsidRPr="00C50CFE" w:rsidRDefault="00946579" w:rsidP="0094657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основанного на системе базовых национальных ценностей российского общества; </w:t>
      </w:r>
    </w:p>
    <w:p w:rsidR="00946579" w:rsidRPr="00C50CFE" w:rsidRDefault="00946579" w:rsidP="00946579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В формировании уклада школьной жизни определяющую роль призвана играть общность участников образовательн</w:t>
      </w:r>
      <w:r>
        <w:rPr>
          <w:rFonts w:ascii="Times New Roman" w:hAnsi="Times New Roman"/>
          <w:sz w:val="28"/>
          <w:szCs w:val="28"/>
        </w:rPr>
        <w:t>ых отношений</w:t>
      </w:r>
      <w:r w:rsidRPr="00C50CFE">
        <w:rPr>
          <w:rFonts w:ascii="Times New Roman" w:hAnsi="Times New Roman"/>
          <w:sz w:val="28"/>
          <w:szCs w:val="28"/>
        </w:rPr>
        <w:t>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FE">
        <w:rPr>
          <w:rFonts w:ascii="Times New Roman" w:hAnsi="Times New Roman"/>
          <w:sz w:val="28"/>
          <w:szCs w:val="28"/>
        </w:rPr>
        <w:t>коллективной жизнедеятельности, обеспечивающих реализацию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Для стимулирования размышлений участников образовательных отношений могут быть использованы варианты уклада школьной жизни, список которых не является исчерпывающим, а позволяет выделить некоторые из модельных укладов: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bCs/>
          <w:iCs/>
          <w:sz w:val="28"/>
          <w:szCs w:val="28"/>
        </w:rPr>
        <w:t>гимназический</w:t>
      </w:r>
      <w:r w:rsidRPr="00C50CFE">
        <w:rPr>
          <w:rFonts w:ascii="Times New Roman" w:hAnsi="Times New Roman"/>
          <w:sz w:val="28"/>
          <w:szCs w:val="28"/>
        </w:rPr>
        <w:t xml:space="preserve">(образование осуществляется как восхождение к культурному эталону, симметричному, гармоничному, путем репродуктивных методов, метода примера, систематических тренировок, прямого стимулирования (поощрения, наказания, соревнования), в воспитаннике ценятся дисциплинированность, взаимоотношения «педагог – воспитанник» носят императивный характер);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 xml:space="preserve">Основными направлениями деятельности образовательной организации </w:t>
      </w:r>
      <w:r w:rsidRPr="00C50CFE">
        <w:rPr>
          <w:rFonts w:ascii="Times New Roman" w:hAnsi="Times New Roman"/>
          <w:sz w:val="28"/>
          <w:szCs w:val="28"/>
        </w:rPr>
        <w:t xml:space="preserve">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 являются: </w:t>
      </w:r>
    </w:p>
    <w:p w:rsidR="00946579" w:rsidRPr="00C50CFE" w:rsidRDefault="00946579" w:rsidP="0094657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интересов, процедур, формирование готовности и способности вести переговоры, противостоять негативным воздействиям социальной среды); </w:t>
      </w:r>
    </w:p>
    <w:p w:rsidR="00946579" w:rsidRPr="00C50CFE" w:rsidRDefault="00946579" w:rsidP="0094657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в сфере </w:t>
      </w:r>
      <w:r w:rsidRPr="00C50CFE">
        <w:rPr>
          <w:rFonts w:ascii="Times New Roman" w:hAnsi="Times New Roman"/>
          <w:b/>
          <w:sz w:val="28"/>
          <w:szCs w:val="28"/>
        </w:rPr>
        <w:t>отношений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CFE">
        <w:rPr>
          <w:rFonts w:ascii="Times New Roman" w:hAnsi="Times New Roman"/>
          <w:b/>
          <w:sz w:val="28"/>
          <w:szCs w:val="28"/>
        </w:rPr>
        <w:t>к России как Отечеству</w:t>
      </w:r>
      <w:r w:rsidRPr="00C50CFE">
        <w:rPr>
          <w:rFonts w:ascii="Times New Roman" w:hAnsi="Times New Roman"/>
          <w:sz w:val="28"/>
          <w:szCs w:val="28"/>
        </w:rPr>
        <w:t xml:space="preserve">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946579" w:rsidRPr="00C50CFE" w:rsidRDefault="00946579" w:rsidP="0094657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включение обучающихся в процессы </w:t>
      </w:r>
      <w:r w:rsidRPr="00C50CFE">
        <w:rPr>
          <w:rFonts w:ascii="Times New Roman" w:hAnsi="Times New Roman"/>
          <w:b/>
          <w:sz w:val="28"/>
          <w:szCs w:val="28"/>
        </w:rPr>
        <w:t>общественной самоорганизации</w:t>
      </w:r>
      <w:r w:rsidRPr="00C50CFE">
        <w:rPr>
          <w:rFonts w:ascii="Times New Roman" w:hAnsi="Times New Roman"/>
          <w:sz w:val="28"/>
          <w:szCs w:val="28"/>
        </w:rPr>
        <w:t xml:space="preserve"> 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</w:t>
      </w:r>
      <w:r w:rsidRPr="00C50CFE">
        <w:rPr>
          <w:rFonts w:ascii="Times New Roman" w:hAnsi="Times New Roman"/>
          <w:sz w:val="28"/>
          <w:szCs w:val="28"/>
        </w:rPr>
        <w:lastRenderedPageBreak/>
        <w:t xml:space="preserve">участие обучающихся в благоустройстве школы, класса, сельского поселения,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946579" w:rsidRPr="00C50CFE" w:rsidRDefault="00946579" w:rsidP="0094657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946579" w:rsidRPr="00C50CFE" w:rsidRDefault="00946579" w:rsidP="0094657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в сфере </w:t>
      </w:r>
      <w:r w:rsidRPr="00C50CFE">
        <w:rPr>
          <w:rFonts w:ascii="Times New Roman" w:hAnsi="Times New Roman"/>
          <w:b/>
          <w:sz w:val="28"/>
          <w:szCs w:val="28"/>
        </w:rPr>
        <w:t>трудовых отношений и выбора будущей профессии</w:t>
      </w:r>
      <w:r w:rsidRPr="00C50CFE">
        <w:rPr>
          <w:rFonts w:ascii="Times New Roman" w:hAnsi="Times New Roman"/>
          <w:sz w:val="28"/>
          <w:szCs w:val="28"/>
        </w:rPr>
        <w:t xml:space="preserve">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946579" w:rsidRPr="00C50CFE" w:rsidRDefault="00946579" w:rsidP="0094657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формирование мотивационно-ценностных отношений обучающегося в сфере </w:t>
      </w:r>
      <w:r w:rsidRPr="00C50CFE">
        <w:rPr>
          <w:rFonts w:ascii="Times New Roman" w:hAnsi="Times New Roman"/>
          <w:b/>
          <w:sz w:val="28"/>
          <w:szCs w:val="28"/>
        </w:rPr>
        <w:t>самопознания, самоопределения, самореализации, самосовершенствования</w:t>
      </w:r>
      <w:r w:rsidRPr="00C50CFE">
        <w:rPr>
          <w:rFonts w:ascii="Times New Roman" w:hAnsi="Times New Roman"/>
          <w:sz w:val="28"/>
          <w:szCs w:val="28"/>
        </w:rPr>
        <w:t xml:space="preserve">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946579" w:rsidRPr="00C50CFE" w:rsidRDefault="00946579" w:rsidP="0094657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lastRenderedPageBreak/>
        <w:t xml:space="preserve">формирование мотивационно-ценностных отношений обучающегося в сфере </w:t>
      </w:r>
      <w:r w:rsidRPr="00C50CFE">
        <w:rPr>
          <w:rFonts w:ascii="Times New Roman" w:hAnsi="Times New Roman"/>
          <w:b/>
          <w:sz w:val="28"/>
          <w:szCs w:val="28"/>
        </w:rPr>
        <w:t>здорового образа жизни</w:t>
      </w:r>
      <w:r w:rsidRPr="00C50CFE">
        <w:rPr>
          <w:rFonts w:ascii="Times New Roman" w:hAnsi="Times New Roman"/>
          <w:sz w:val="28"/>
          <w:szCs w:val="28"/>
        </w:rPr>
        <w:t xml:space="preserve"> (осознание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жизни;формирование устойчивого отрицательного отношения к аддиктивным проявлениям различного рода – наркозависимость, алкоголизм, игромания, табакокурение, интернет-зависимость и др., как факторам ограничивающим свободу личности); </w:t>
      </w:r>
    </w:p>
    <w:p w:rsidR="00946579" w:rsidRPr="00C50CFE" w:rsidRDefault="00946579" w:rsidP="0094657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в сфере </w:t>
      </w:r>
      <w:r w:rsidRPr="00C50CFE">
        <w:rPr>
          <w:rFonts w:ascii="Times New Roman" w:hAnsi="Times New Roman"/>
          <w:b/>
          <w:sz w:val="28"/>
          <w:szCs w:val="28"/>
        </w:rPr>
        <w:t>отношений к природе</w:t>
      </w:r>
      <w:r w:rsidRPr="00C50CFE">
        <w:rPr>
          <w:rFonts w:ascii="Times New Roman" w:hAnsi="Times New Roman"/>
          <w:sz w:val="28"/>
          <w:szCs w:val="28"/>
        </w:rPr>
        <w:t xml:space="preserve">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946579" w:rsidRPr="00C50CFE" w:rsidRDefault="00946579" w:rsidP="0094657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формирование мотивационно-ценностных отношений обучающегося в </w:t>
      </w:r>
      <w:r w:rsidRPr="00C50CFE">
        <w:rPr>
          <w:rFonts w:ascii="Times New Roman" w:hAnsi="Times New Roman"/>
          <w:b/>
          <w:sz w:val="28"/>
          <w:szCs w:val="28"/>
        </w:rPr>
        <w:t>сфере искусства</w:t>
      </w:r>
      <w:r w:rsidRPr="00C50CFE">
        <w:rPr>
          <w:rFonts w:ascii="Times New Roman" w:hAnsi="Times New Roman"/>
          <w:sz w:val="28"/>
          <w:szCs w:val="28"/>
        </w:rPr>
        <w:t xml:space="preserve">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946579" w:rsidRDefault="00946579" w:rsidP="00946579">
      <w:pPr>
        <w:widowControl w:val="0"/>
        <w:spacing w:after="0" w:line="240" w:lineRule="auto"/>
        <w:ind w:left="-567" w:firstLine="547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13306">
        <w:rPr>
          <w:rFonts w:ascii="Times New Roman" w:hAnsi="Times New Roman"/>
          <w:iCs/>
          <w:sz w:val="28"/>
          <w:szCs w:val="28"/>
          <w:u w:val="single"/>
          <w:lang w:eastAsia="ru-RU"/>
        </w:rPr>
        <w:t>Традиции учебной и профессиональной направленности: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День Знаний;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Посвящение в первоклассники;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Интеллектуальный марафон;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Олимпиады по предметам;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Конкурс “Ученик года”;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lastRenderedPageBreak/>
        <w:t>Турслёт.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5141">
        <w:rPr>
          <w:rFonts w:ascii="Times New Roman" w:hAnsi="Times New Roman"/>
          <w:iCs/>
          <w:sz w:val="28"/>
          <w:szCs w:val="28"/>
          <w:lang w:eastAsia="ru-RU"/>
        </w:rPr>
        <w:t>Традиции общественной деятельности: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Месячник “Осторожно, дети!”;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Занятия с активом по развитию самоуправления;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Акция “Забота”;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Вечера встреч с ветеранами.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5141">
        <w:rPr>
          <w:rFonts w:ascii="Times New Roman" w:hAnsi="Times New Roman"/>
          <w:iCs/>
          <w:sz w:val="28"/>
          <w:szCs w:val="28"/>
          <w:lang w:eastAsia="ru-RU"/>
        </w:rPr>
        <w:t>Традиции общественно-полезного труда: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Дежурство по школе;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Акция «На субботник вышел класс»;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Организация дежурства в классах;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Озеленение территории школы и рекреаций.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5141">
        <w:rPr>
          <w:rFonts w:ascii="Times New Roman" w:hAnsi="Times New Roman"/>
          <w:iCs/>
          <w:sz w:val="28"/>
          <w:szCs w:val="28"/>
          <w:lang w:eastAsia="ru-RU"/>
        </w:rPr>
        <w:t>Традиции работы с родителями: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Тематические родительские собрания в классах и общешкольные;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Родительский всеобуч</w:t>
      </w:r>
      <w:r w:rsidRPr="004D5141">
        <w:rPr>
          <w:rFonts w:ascii="Times New Roman" w:hAnsi="Times New Roman"/>
          <w:sz w:val="28"/>
          <w:szCs w:val="28"/>
          <w:lang w:eastAsia="ru-RU"/>
        </w:rPr>
        <w:t>;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Родительские дни «День открытых дверей»;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Составление социального паспорта школы;</w:t>
      </w:r>
    </w:p>
    <w:p w:rsidR="00946579" w:rsidRPr="004D5141" w:rsidRDefault="00946579" w:rsidP="00946579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141">
        <w:rPr>
          <w:rFonts w:ascii="Times New Roman" w:hAnsi="Times New Roman"/>
          <w:sz w:val="28"/>
          <w:szCs w:val="28"/>
          <w:lang w:eastAsia="ru-RU"/>
        </w:rPr>
        <w:t>Мероприятия по теме “Моя семья”.</w:t>
      </w:r>
    </w:p>
    <w:p w:rsidR="00946579" w:rsidRPr="00913306" w:rsidRDefault="00946579" w:rsidP="00946579">
      <w:pPr>
        <w:widowControl w:val="0"/>
        <w:spacing w:after="0" w:line="240" w:lineRule="auto"/>
        <w:ind w:left="-567" w:right="2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306">
        <w:rPr>
          <w:rFonts w:ascii="Times New Roman" w:hAnsi="Times New Roman"/>
          <w:sz w:val="28"/>
          <w:szCs w:val="28"/>
          <w:lang w:eastAsia="ru-RU"/>
        </w:rPr>
        <w:t xml:space="preserve">Наиболее тесная интеграция обучения и воспитания возможна именно в условиях </w:t>
      </w:r>
      <w:r w:rsidRPr="00913306">
        <w:rPr>
          <w:rFonts w:ascii="Times New Roman" w:hAnsi="Times New Roman"/>
          <w:iCs/>
          <w:sz w:val="28"/>
          <w:szCs w:val="28"/>
          <w:lang w:eastAsia="ru-RU"/>
        </w:rPr>
        <w:t>компетентностного подхода</w:t>
      </w:r>
      <w:r w:rsidRPr="00913306">
        <w:rPr>
          <w:rFonts w:ascii="Times New Roman" w:hAnsi="Times New Roman"/>
          <w:sz w:val="28"/>
          <w:szCs w:val="28"/>
          <w:lang w:eastAsia="ru-RU"/>
        </w:rPr>
        <w:t>.</w:t>
      </w:r>
    </w:p>
    <w:p w:rsidR="00946579" w:rsidRPr="00913306" w:rsidRDefault="00946579" w:rsidP="00946579">
      <w:pPr>
        <w:widowControl w:val="0"/>
        <w:spacing w:after="0" w:line="240" w:lineRule="auto"/>
        <w:ind w:left="-567" w:right="2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306">
        <w:rPr>
          <w:rFonts w:ascii="Times New Roman" w:hAnsi="Times New Roman"/>
          <w:sz w:val="28"/>
          <w:szCs w:val="28"/>
          <w:lang w:eastAsia="ru-RU"/>
        </w:rPr>
        <w:t>Средствами внеучебной (воспитательной) деятельности преимущественно формируются:</w:t>
      </w:r>
    </w:p>
    <w:p w:rsidR="00946579" w:rsidRPr="00913306" w:rsidRDefault="00946579" w:rsidP="00946579">
      <w:pPr>
        <w:widowControl w:val="0"/>
        <w:numPr>
          <w:ilvl w:val="0"/>
          <w:numId w:val="1"/>
        </w:numPr>
        <w:tabs>
          <w:tab w:val="left" w:pos="71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306">
        <w:rPr>
          <w:rFonts w:ascii="Times New Roman" w:hAnsi="Times New Roman"/>
          <w:sz w:val="28"/>
          <w:szCs w:val="28"/>
          <w:lang w:eastAsia="ru-RU"/>
        </w:rPr>
        <w:t>ценности деятельности, общения, самообразования;</w:t>
      </w:r>
    </w:p>
    <w:p w:rsidR="00946579" w:rsidRPr="00913306" w:rsidRDefault="00946579" w:rsidP="00946579">
      <w:pPr>
        <w:widowControl w:val="0"/>
        <w:numPr>
          <w:ilvl w:val="0"/>
          <w:numId w:val="1"/>
        </w:numPr>
        <w:tabs>
          <w:tab w:val="left" w:pos="71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306">
        <w:rPr>
          <w:rFonts w:ascii="Times New Roman" w:hAnsi="Times New Roman"/>
          <w:sz w:val="28"/>
          <w:szCs w:val="28"/>
          <w:lang w:eastAsia="ru-RU"/>
        </w:rPr>
        <w:t>привычка быть мобилизованным;</w:t>
      </w:r>
    </w:p>
    <w:p w:rsidR="00946579" w:rsidRPr="00913306" w:rsidRDefault="00946579" w:rsidP="00946579">
      <w:pPr>
        <w:widowControl w:val="0"/>
        <w:numPr>
          <w:ilvl w:val="0"/>
          <w:numId w:val="1"/>
        </w:numPr>
        <w:tabs>
          <w:tab w:val="left" w:pos="71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306">
        <w:rPr>
          <w:rFonts w:ascii="Times New Roman" w:hAnsi="Times New Roman"/>
          <w:sz w:val="28"/>
          <w:szCs w:val="28"/>
          <w:lang w:eastAsia="ru-RU"/>
        </w:rPr>
        <w:t>личностные умения — рефлексивные, оценочные;</w:t>
      </w:r>
    </w:p>
    <w:p w:rsidR="00946579" w:rsidRPr="00913306" w:rsidRDefault="00946579" w:rsidP="00946579">
      <w:pPr>
        <w:widowControl w:val="0"/>
        <w:numPr>
          <w:ilvl w:val="0"/>
          <w:numId w:val="1"/>
        </w:numPr>
        <w:tabs>
          <w:tab w:val="left" w:pos="71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306">
        <w:rPr>
          <w:rFonts w:ascii="Times New Roman" w:hAnsi="Times New Roman"/>
          <w:sz w:val="28"/>
          <w:szCs w:val="28"/>
          <w:lang w:eastAsia="ru-RU"/>
        </w:rPr>
        <w:t>личностные качества — самостоятельность, ответственность;</w:t>
      </w:r>
    </w:p>
    <w:p w:rsidR="00946579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306">
        <w:rPr>
          <w:rFonts w:ascii="Times New Roman" w:hAnsi="Times New Roman"/>
          <w:sz w:val="28"/>
          <w:szCs w:val="28"/>
          <w:lang w:eastAsia="ru-RU"/>
        </w:rPr>
        <w:t>опыт общения и взаимодействия с людьми, в том числе в коллективе</w:t>
      </w:r>
    </w:p>
    <w:p w:rsidR="00946579" w:rsidRPr="00913306" w:rsidRDefault="00946579" w:rsidP="009465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6579" w:rsidRPr="00C50CFE" w:rsidRDefault="00946579" w:rsidP="00946579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7"/>
          <w:lang w:eastAsia="ru-RU"/>
        </w:rPr>
      </w:pPr>
      <w:bookmarkStart w:id="11" w:name="_Toc410654047"/>
      <w:bookmarkStart w:id="12" w:name="_Toc409691721"/>
      <w:bookmarkStart w:id="13" w:name="_Toc414553259"/>
      <w:r w:rsidRPr="00C50CFE">
        <w:rPr>
          <w:rFonts w:ascii="Times New Roman" w:hAnsi="Times New Roman"/>
          <w:b/>
          <w:bCs/>
          <w:sz w:val="28"/>
          <w:szCs w:val="27"/>
          <w:lang w:eastAsia="ru-RU"/>
        </w:rPr>
        <w:t>Содержание, виды деятельности и формы занятий с обучающимися</w:t>
      </w:r>
      <w:bookmarkStart w:id="14" w:name="_Toc410654048"/>
      <w:bookmarkEnd w:id="11"/>
      <w:r>
        <w:rPr>
          <w:rFonts w:ascii="Times New Roman" w:hAnsi="Times New Roman"/>
          <w:b/>
          <w:bCs/>
          <w:sz w:val="28"/>
          <w:szCs w:val="27"/>
          <w:lang w:eastAsia="ru-RU"/>
        </w:rPr>
        <w:t xml:space="preserve"> </w:t>
      </w:r>
      <w:r w:rsidRPr="00C50CFE">
        <w:rPr>
          <w:rFonts w:ascii="Times New Roman" w:hAnsi="Times New Roman"/>
          <w:b/>
          <w:bCs/>
          <w:sz w:val="28"/>
          <w:szCs w:val="27"/>
          <w:lang w:eastAsia="ru-RU"/>
        </w:rPr>
        <w:t>(по направлениям духовно-нравственного развития, воспитания и</w:t>
      </w:r>
      <w:bookmarkStart w:id="15" w:name="_Toc410654049"/>
      <w:bookmarkEnd w:id="14"/>
      <w:r>
        <w:rPr>
          <w:rFonts w:ascii="Times New Roman" w:hAnsi="Times New Roman"/>
          <w:b/>
          <w:bCs/>
          <w:sz w:val="28"/>
          <w:szCs w:val="27"/>
          <w:lang w:eastAsia="ru-RU"/>
        </w:rPr>
        <w:t xml:space="preserve"> </w:t>
      </w:r>
      <w:r w:rsidRPr="00C50CFE">
        <w:rPr>
          <w:rFonts w:ascii="Times New Roman" w:hAnsi="Times New Roman"/>
          <w:b/>
          <w:bCs/>
          <w:sz w:val="28"/>
          <w:szCs w:val="27"/>
          <w:lang w:eastAsia="ru-RU"/>
        </w:rPr>
        <w:t>социализации обучающихся)</w:t>
      </w:r>
      <w:bookmarkEnd w:id="12"/>
      <w:bookmarkEnd w:id="13"/>
      <w:bookmarkEnd w:id="15"/>
    </w:p>
    <w:p w:rsidR="00946579" w:rsidRPr="00C50CFE" w:rsidRDefault="00946579" w:rsidP="00946579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</w:p>
    <w:p w:rsidR="00946579" w:rsidRPr="00C50CFE" w:rsidRDefault="00946579" w:rsidP="00946579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- формирование во внеурочной деятельности «ситуаций образцов» проявления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946579" w:rsidRPr="00C50CFE" w:rsidRDefault="00946579" w:rsidP="00946579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-  информационное и коммуникативное обеспечение рефлексии обучающихся межличностных отношений с окружающими;</w:t>
      </w:r>
    </w:p>
    <w:p w:rsidR="00946579" w:rsidRPr="00C50CFE" w:rsidRDefault="00946579" w:rsidP="00946579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- 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946579" w:rsidRPr="00C50CFE" w:rsidRDefault="00946579" w:rsidP="00946579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«Филология», «Общественно-научные предметы», совместных дел и мероприятий </w:t>
      </w:r>
      <w:r w:rsidRPr="00C50CFE">
        <w:rPr>
          <w:rFonts w:ascii="Times New Roman" w:hAnsi="Times New Roman"/>
          <w:sz w:val="28"/>
          <w:szCs w:val="28"/>
        </w:rPr>
        <w:lastRenderedPageBreak/>
        <w:t>внеурочной деятельности, Интернет-ресурсов, роль организатора в этой работе призван сыграть  классный руководитель.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</w:t>
      </w:r>
      <w:r w:rsidRPr="00C50CFE">
        <w:rPr>
          <w:rFonts w:ascii="Times New Roman" w:hAnsi="Times New Roman"/>
          <w:b/>
          <w:sz w:val="28"/>
          <w:szCs w:val="28"/>
        </w:rPr>
        <w:t>в сфере отношений к России как Отечеству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предполагает</w:t>
      </w:r>
      <w:r w:rsidRPr="00C50CFE">
        <w:rPr>
          <w:rFonts w:ascii="Times New Roman" w:hAnsi="Times New Roman"/>
          <w:sz w:val="28"/>
          <w:szCs w:val="28"/>
        </w:rPr>
        <w:t xml:space="preserve"> получение обучающимся опыта переживания и позитивного отношения к Отечеству,  который обеспечивается в ходе внеурочной деятельности (воспитательных мероприятий), в составе коллектива ученического класса, организатором здесь выступает классный руководитель и педагоги школы.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Включение обучающихся </w:t>
      </w:r>
      <w:r w:rsidRPr="00C50CFE">
        <w:rPr>
          <w:rFonts w:ascii="Times New Roman" w:hAnsi="Times New Roman"/>
          <w:b/>
          <w:sz w:val="28"/>
          <w:szCs w:val="28"/>
        </w:rPr>
        <w:t>в сферу общественной самоорганизации</w:t>
      </w:r>
      <w:r w:rsidRPr="00C50CFE">
        <w:rPr>
          <w:rFonts w:ascii="Times New Roman" w:hAnsi="Times New Roman"/>
          <w:sz w:val="28"/>
          <w:szCs w:val="28"/>
        </w:rPr>
        <w:t xml:space="preserve"> может быть осуществляться в школе (приобщение обучающихся к школьным традициям, участие в ученическом самоуправлении), в деятельности детско-юношеских организаций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 в военно-патриотических объединениях,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Включение обучающихся в сферу общественной самоорганизации предусматривает следующие этапы: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авансирование 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организация планирования обучающимися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содействие обучающимся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обеспечение проблематизации школьников по характеру их участия в социальной деятельности, содействие обучающимся в определении ими собственных целей участия в социальной деятельности;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содействие школьникам в проектировании и планировании собственного участия в социальной деятельности.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Этапы включения обучающихся в сферу общественной самоорганизации могут выстраиваться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При формировании ответственного </w:t>
      </w:r>
      <w:r w:rsidRPr="00C50CFE">
        <w:rPr>
          <w:rFonts w:ascii="Times New Roman" w:hAnsi="Times New Roman"/>
          <w:b/>
          <w:sz w:val="28"/>
          <w:szCs w:val="28"/>
        </w:rPr>
        <w:t>отношения к учебно-познавательной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CFE">
        <w:rPr>
          <w:rFonts w:ascii="Times New Roman" w:hAnsi="Times New Roman"/>
          <w:sz w:val="28"/>
          <w:szCs w:val="28"/>
        </w:rPr>
        <w:t xml:space="preserve">приоритет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 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</w:t>
      </w:r>
      <w:r w:rsidRPr="00C50CFE">
        <w:rPr>
          <w:rFonts w:ascii="Times New Roman" w:hAnsi="Times New Roman"/>
          <w:b/>
          <w:sz w:val="28"/>
          <w:szCs w:val="28"/>
        </w:rPr>
        <w:t>в сфере трудовых отношений и выбора будущей профессии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CFE">
        <w:rPr>
          <w:rFonts w:ascii="Times New Roman" w:hAnsi="Times New Roman"/>
          <w:sz w:val="28"/>
          <w:szCs w:val="28"/>
        </w:rPr>
        <w:t>предполагается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 Деятельность по этому направлению включает  сотрудничество с предприятиями, организациями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различные Интернет-активности обучающихся.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Мотивы и ценности обучающегося в сфере </w:t>
      </w:r>
      <w:r w:rsidRPr="00C50CFE">
        <w:rPr>
          <w:rFonts w:ascii="Times New Roman" w:hAnsi="Times New Roman"/>
          <w:b/>
          <w:sz w:val="28"/>
          <w:szCs w:val="28"/>
        </w:rPr>
        <w:t>отношений к природе</w:t>
      </w:r>
      <w:r w:rsidRPr="00C50CFE">
        <w:rPr>
          <w:rFonts w:ascii="Times New Roman" w:hAnsi="Times New Roman"/>
          <w:sz w:val="28"/>
          <w:szCs w:val="28"/>
        </w:rPr>
        <w:t xml:space="preserve">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наразличные формы внеурочной деятельности.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Реализация задач развития </w:t>
      </w:r>
      <w:r w:rsidRPr="00C50CFE">
        <w:rPr>
          <w:rFonts w:ascii="Times New Roman" w:hAnsi="Times New Roman"/>
          <w:b/>
          <w:sz w:val="28"/>
          <w:szCs w:val="28"/>
        </w:rPr>
        <w:t>эстетического сознания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CFE">
        <w:rPr>
          <w:rFonts w:ascii="Times New Roman" w:hAnsi="Times New Roman"/>
          <w:sz w:val="28"/>
          <w:szCs w:val="28"/>
        </w:rPr>
        <w:t xml:space="preserve">обучающихся может быть возложена на уроки предметной областей «Филология», «Искусство», а также на различные формы внеурочной деятельности.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Задача по </w:t>
      </w:r>
      <w:r w:rsidRPr="00C50CFE">
        <w:rPr>
          <w:rFonts w:ascii="Times New Roman" w:hAnsi="Times New Roman"/>
          <w:b/>
          <w:sz w:val="28"/>
          <w:szCs w:val="28"/>
        </w:rPr>
        <w:t>формированию целостного мировоззрения</w:t>
      </w:r>
      <w:r w:rsidRPr="00C50CFE">
        <w:rPr>
          <w:rFonts w:ascii="Times New Roman" w:hAnsi="Times New Roman"/>
          <w:sz w:val="28"/>
          <w:szCs w:val="28"/>
        </w:rPr>
        <w:t xml:space="preserve">, соответствующего современному уровню развития науки и общественной практики, может быть возложена на уроки предметных областей «Общественно-научные предметы», «Естественнонаучные предметы», различные формы внеурочной деятельности. </w:t>
      </w:r>
    </w:p>
    <w:p w:rsidR="00946579" w:rsidRPr="00020725" w:rsidRDefault="00946579" w:rsidP="00946579">
      <w:pPr>
        <w:keepNext/>
        <w:keepLines/>
        <w:widowControl w:val="0"/>
        <w:spacing w:before="334" w:after="254" w:line="240" w:lineRule="auto"/>
        <w:ind w:firstLine="425"/>
        <w:contextualSpacing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6" w:name="bookmark52"/>
      <w:r w:rsidRPr="000207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Модуль «В здоровом теле - здоровый дух»</w:t>
      </w:r>
      <w:bookmarkEnd w:id="16"/>
    </w:p>
    <w:p w:rsidR="00946579" w:rsidRPr="00020725" w:rsidRDefault="00946579" w:rsidP="00946579">
      <w:pPr>
        <w:widowControl w:val="0"/>
        <w:spacing w:after="240" w:line="240" w:lineRule="auto"/>
        <w:ind w:right="100"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Направление. Формирование ценностного отношения к семье, здоровью и здоровому образу жизни.</w:t>
      </w:r>
    </w:p>
    <w:p w:rsidR="00946579" w:rsidRPr="00020725" w:rsidRDefault="00946579" w:rsidP="00946579">
      <w:pPr>
        <w:widowControl w:val="0"/>
        <w:spacing w:after="279" w:line="240" w:lineRule="auto"/>
        <w:ind w:right="100"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Цель: Формирование у детей и их родителей ответственного отношения к здоровому образу жизни, сохранение и укрепление здоровья детей школьного возраста, пропаганда физической культуры, спорта, туризма в семье.</w:t>
      </w:r>
    </w:p>
    <w:p w:rsidR="00946579" w:rsidRPr="00020725" w:rsidRDefault="00946579" w:rsidP="00946579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Основное содержание модуля:</w:t>
      </w:r>
    </w:p>
    <w:p w:rsidR="00946579" w:rsidRPr="00020725" w:rsidRDefault="00946579" w:rsidP="00946579">
      <w:pPr>
        <w:widowControl w:val="0"/>
        <w:tabs>
          <w:tab w:val="left" w:pos="1492"/>
          <w:tab w:val="left" w:pos="3292"/>
          <w:tab w:val="center" w:pos="5092"/>
          <w:tab w:val="center" w:pos="5754"/>
          <w:tab w:val="center" w:pos="6474"/>
          <w:tab w:val="center" w:pos="7406"/>
          <w:tab w:val="center" w:pos="8034"/>
          <w:tab w:val="right" w:pos="9474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первоначальные представления о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ab/>
        <w:t>здоровом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ab/>
        <w:t>образе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ab/>
        <w:t>жизни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ab/>
        <w:t>и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ab/>
        <w:t>опасностях,</w:t>
      </w:r>
    </w:p>
    <w:p w:rsidR="00946579" w:rsidRPr="00020725" w:rsidRDefault="00946579" w:rsidP="00946579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угрожающих здоровью людей;</w:t>
      </w:r>
    </w:p>
    <w:p w:rsidR="00946579" w:rsidRPr="00020725" w:rsidRDefault="00946579" w:rsidP="00946579">
      <w:pPr>
        <w:widowControl w:val="0"/>
        <w:tabs>
          <w:tab w:val="left" w:pos="1492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овладение комплексами упражнений, разнообразными навыками</w:t>
      </w:r>
    </w:p>
    <w:p w:rsidR="00946579" w:rsidRPr="00020725" w:rsidRDefault="00946579" w:rsidP="00946579">
      <w:pPr>
        <w:widowControl w:val="0"/>
        <w:spacing w:after="0" w:line="240" w:lineRule="auto"/>
        <w:ind w:right="120"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двигательной активности, спортивных игр, а также понимание их смысла, значения для укрепления здоровья;</w:t>
      </w:r>
    </w:p>
    <w:p w:rsidR="00946579" w:rsidRPr="00020725" w:rsidRDefault="00946579" w:rsidP="00946579">
      <w:pPr>
        <w:widowControl w:val="0"/>
        <w:tabs>
          <w:tab w:val="left" w:pos="1492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понимание устройства человеческого организма, способы сбережения</w:t>
      </w:r>
    </w:p>
    <w:p w:rsidR="00946579" w:rsidRPr="00020725" w:rsidRDefault="00946579" w:rsidP="00946579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здоровья;</w:t>
      </w:r>
    </w:p>
    <w:p w:rsidR="00946579" w:rsidRPr="00020725" w:rsidRDefault="00946579" w:rsidP="00946579">
      <w:pPr>
        <w:widowControl w:val="0"/>
        <w:tabs>
          <w:tab w:val="left" w:pos="1492"/>
          <w:tab w:val="center" w:pos="3172"/>
          <w:tab w:val="left" w:pos="3292"/>
          <w:tab w:val="center" w:pos="6863"/>
          <w:tab w:val="center" w:pos="7794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влияние слова 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ab/>
        <w:t>физическое и психологическое состояние человека («слово может убить, слово может спасти»);</w:t>
      </w:r>
    </w:p>
    <w:p w:rsidR="00946579" w:rsidRPr="00020725" w:rsidRDefault="00946579" w:rsidP="00946579">
      <w:pPr>
        <w:widowControl w:val="0"/>
        <w:tabs>
          <w:tab w:val="left" w:pos="1492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получение опыта укрепления и сбережения здоровья в процессе учебной</w:t>
      </w:r>
    </w:p>
    <w:p w:rsidR="00946579" w:rsidRPr="00020725" w:rsidRDefault="00946579" w:rsidP="00946579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работы:</w:t>
      </w:r>
    </w:p>
    <w:p w:rsidR="00946579" w:rsidRPr="00020725" w:rsidRDefault="00946579" w:rsidP="00946579">
      <w:pPr>
        <w:widowControl w:val="0"/>
        <w:tabs>
          <w:tab w:val="left" w:pos="1492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осмысленное чередование умственной и физической активности в процессе учёбы;</w:t>
      </w:r>
    </w:p>
    <w:p w:rsidR="00946579" w:rsidRPr="00020725" w:rsidRDefault="00946579" w:rsidP="00946579">
      <w:pPr>
        <w:widowControl w:val="0"/>
        <w:tabs>
          <w:tab w:val="left" w:pos="1492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регулярность безопасных физических упражнений, игр на уроках</w:t>
      </w:r>
    </w:p>
    <w:p w:rsidR="00946579" w:rsidRPr="00020725" w:rsidRDefault="00946579" w:rsidP="00946579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физкультуры, на перемене;</w:t>
      </w:r>
    </w:p>
    <w:p w:rsidR="00946579" w:rsidRPr="00020725" w:rsidRDefault="00946579" w:rsidP="00946579">
      <w:pPr>
        <w:widowControl w:val="0"/>
        <w:tabs>
          <w:tab w:val="left" w:pos="1492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опыт ограждения своего здоровья и здоровья близких людей от вредных</w:t>
      </w:r>
    </w:p>
    <w:p w:rsidR="00946579" w:rsidRPr="00020725" w:rsidRDefault="00946579" w:rsidP="00946579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факторов окружающей среды;</w:t>
      </w:r>
    </w:p>
    <w:p w:rsidR="00946579" w:rsidRPr="00020725" w:rsidRDefault="00946579" w:rsidP="00946579">
      <w:pPr>
        <w:widowControl w:val="0"/>
        <w:tabs>
          <w:tab w:val="left" w:pos="1492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соблюдение правил личной гигиены, чистоты тела и одежды, корректная</w:t>
      </w:r>
    </w:p>
    <w:p w:rsidR="00946579" w:rsidRPr="00020725" w:rsidRDefault="00946579" w:rsidP="00946579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помощь в этом</w:t>
      </w:r>
    </w:p>
    <w:p w:rsidR="00946579" w:rsidRPr="00020725" w:rsidRDefault="00946579" w:rsidP="00946579">
      <w:pPr>
        <w:widowControl w:val="0"/>
        <w:tabs>
          <w:tab w:val="left" w:pos="1492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младшим, нуждающимся в помощи;</w:t>
      </w:r>
    </w:p>
    <w:p w:rsidR="00946579" w:rsidRPr="00020725" w:rsidRDefault="00946579" w:rsidP="00946579">
      <w:pPr>
        <w:widowControl w:val="0"/>
        <w:tabs>
          <w:tab w:val="left" w:pos="1492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и следование здоровьесберегающему режиму дня - учёбы,</w:t>
      </w:r>
    </w:p>
    <w:p w:rsidR="00946579" w:rsidRPr="00020725" w:rsidRDefault="00946579" w:rsidP="00946579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труда и отдыха;</w:t>
      </w:r>
    </w:p>
    <w:p w:rsidR="00946579" w:rsidRPr="00020725" w:rsidRDefault="00946579" w:rsidP="00946579">
      <w:pPr>
        <w:widowControl w:val="0"/>
        <w:tabs>
          <w:tab w:val="left" w:pos="1492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отказ от вредящих здоровью продуктов питания, стремление следовать</w:t>
      </w:r>
    </w:p>
    <w:p w:rsidR="00946579" w:rsidRPr="00020725" w:rsidRDefault="00946579" w:rsidP="00946579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экологически</w:t>
      </w:r>
    </w:p>
    <w:p w:rsidR="00946579" w:rsidRPr="00020725" w:rsidRDefault="00946579" w:rsidP="00946579">
      <w:pPr>
        <w:widowControl w:val="0"/>
        <w:tabs>
          <w:tab w:val="left" w:pos="1492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безопасным правилам в питании, ознакомление с ними своих близких;</w:t>
      </w:r>
    </w:p>
    <w:p w:rsidR="00946579" w:rsidRPr="00020725" w:rsidRDefault="00946579" w:rsidP="00946579">
      <w:pPr>
        <w:widowControl w:val="0"/>
        <w:tabs>
          <w:tab w:val="left" w:pos="1492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противодействие (в пределах своих возможностей) курению в</w:t>
      </w:r>
    </w:p>
    <w:p w:rsidR="00946579" w:rsidRPr="00020725" w:rsidRDefault="00946579" w:rsidP="00946579">
      <w:pPr>
        <w:widowControl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местах, пьянству, наркомании.</w:t>
      </w:r>
    </w:p>
    <w:p w:rsidR="00946579" w:rsidRPr="00020725" w:rsidRDefault="00946579" w:rsidP="00946579">
      <w:pPr>
        <w:widowControl w:val="0"/>
        <w:spacing w:after="245" w:line="240" w:lineRule="auto"/>
        <w:ind w:right="120"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946579" w:rsidRPr="00020725" w:rsidRDefault="00946579" w:rsidP="00946579">
      <w:pPr>
        <w:framePr w:w="9586" w:wrap="notBeside" w:vAnchor="text" w:hAnchor="text" w:xAlign="center" w:y="1"/>
        <w:widowControl w:val="0"/>
        <w:spacing w:after="0" w:line="240" w:lineRule="auto"/>
        <w:contextualSpacing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20725">
        <w:rPr>
          <w:rFonts w:ascii="Times New Roman" w:hAnsi="Times New Roman"/>
          <w:color w:val="000000"/>
          <w:sz w:val="24"/>
          <w:szCs w:val="24"/>
          <w:lang w:eastAsia="ru-RU"/>
        </w:rPr>
        <w:t>Виды деятельности</w:t>
      </w:r>
      <w:r w:rsidRPr="00020725">
        <w:rPr>
          <w:rFonts w:ascii="Times New Roman" w:hAnsi="Times New Roman"/>
          <w:color w:val="000000"/>
          <w:sz w:val="23"/>
          <w:szCs w:val="23"/>
          <w:u w:val="single"/>
          <w:lang w:eastAsia="ru-RU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24"/>
        <w:gridCol w:w="4762"/>
      </w:tblGrid>
      <w:tr w:rsidR="00946579" w:rsidRPr="00C54DE3" w:rsidTr="00A8662B">
        <w:trPr>
          <w:trHeight w:hRule="exact" w:val="56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 w:firstLine="56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30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Формы воспитательной деятельности</w:t>
            </w:r>
          </w:p>
        </w:tc>
      </w:tr>
      <w:tr w:rsidR="00946579" w:rsidRPr="00C54DE3" w:rsidTr="00A8662B">
        <w:trPr>
          <w:trHeight w:hRule="exact" w:val="333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 w:firstLine="56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Санитарно-просветительская работа по формированию здорового образа жизни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Проведение уроков здоровья.</w:t>
            </w:r>
          </w:p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Проведение классных часов, бесед и общешкольных мероприятий по пропаганде здорового образа жизни, формированию навыков ЗОЖ, гигиены и личной безопасности.</w:t>
            </w:r>
          </w:p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Просмотр учебных фильмов.</w:t>
            </w:r>
          </w:p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Выпуск газет, листовок, буклетов.</w:t>
            </w:r>
          </w:p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Родительские собрания, тематические линейки.</w:t>
            </w:r>
          </w:p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Дни здоровья, выступление агитбригад, экскурсии в спортивные</w:t>
            </w:r>
          </w:p>
        </w:tc>
      </w:tr>
    </w:tbl>
    <w:p w:rsidR="00946579" w:rsidRPr="00020725" w:rsidRDefault="00946579" w:rsidP="00946579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24"/>
        <w:gridCol w:w="4762"/>
      </w:tblGrid>
      <w:tr w:rsidR="00946579" w:rsidRPr="00C54DE3" w:rsidTr="00A8662B">
        <w:trPr>
          <w:trHeight w:hRule="exact" w:val="293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центры, детские спортивные школы.</w:t>
            </w:r>
          </w:p>
        </w:tc>
      </w:tr>
      <w:tr w:rsidR="00946579" w:rsidRPr="00C54DE3" w:rsidTr="00A8662B">
        <w:trPr>
          <w:trHeight w:hRule="exact" w:val="414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30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Профилактическая деятельность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Система мер по улучшению питания детей: режим питания; эстетика помещений; пропаганда культуры питания в семье.</w:t>
            </w:r>
          </w:p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Система мер по улучшению санитарии и гигиены: генеральные уборки классных комнат, школы; соблюдение санитарно-гигиенических требований.</w:t>
            </w:r>
          </w:p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Система мер по предупреждению травматизма: оформление уголков по технике безопасности; проведение инструктажа с детьми.</w:t>
            </w:r>
          </w:p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left="120" w:firstLine="56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Профилактика утомляемости: проведение подвижных перемен; оборудование зон отдыха.</w:t>
            </w:r>
          </w:p>
        </w:tc>
      </w:tr>
      <w:tr w:rsidR="00946579" w:rsidRPr="00C54DE3" w:rsidTr="00A8662B">
        <w:trPr>
          <w:trHeight w:hRule="exact" w:val="277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68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Физкультурно-оздоровительная, спортивно-массовая работа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Увеличение объёма и повышение качества оздоровительной и спортивно</w:t>
            </w: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softHyphen/>
              <w:t>массовой работы в лицее: организация подвижных игр; соревнований по отдельным видам спорта; спартакиады, дни здоровья;</w:t>
            </w:r>
          </w:p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Привлечение к организации физкультурно-оздоровительной и спортивно-массовой работе с детьми тренеров ДЮСШОР, родителей.</w:t>
            </w:r>
          </w:p>
        </w:tc>
      </w:tr>
      <w:tr w:rsidR="00946579" w:rsidRPr="00C54DE3" w:rsidTr="00A8662B">
        <w:trPr>
          <w:trHeight w:hRule="exact" w:val="581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Организация каникулярного отдыха в детском оздоровительном лагере дневного пребывания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Программа каникулярного отдыха в форме сюжетно-ролевой игры: педагогический блок:</w:t>
            </w:r>
          </w:p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1.Культурно-массовые мероприятия; акции, проводимые в</w:t>
            </w:r>
          </w:p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рамках программы «Вопрос дня», «Викторина дня», «Самый умный», тематические встречи с соц. партнёрами («Зазеркалье»), система самоуправления, тематические линейки, экскурсии, ежедневная рефлексия.</w:t>
            </w:r>
          </w:p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спортивно-оздоровительный блок: П.Утренняя гимнастика, режим питания, спорт час, спортивные праздники здоровья «Здравиада», весёлые старты, подвижные игры на улице, тренинги на позицию, практикумы, КТД, соревнования, конкурсы, интеллект. -творческие игры, агитбригады, аукционидей, оздоровительные медицинские мероприятия.</w:t>
            </w:r>
          </w:p>
        </w:tc>
      </w:tr>
    </w:tbl>
    <w:p w:rsidR="00946579" w:rsidRPr="00020725" w:rsidRDefault="00946579" w:rsidP="00946579">
      <w:pPr>
        <w:framePr w:w="9586" w:wrap="notBeside" w:vAnchor="text" w:hAnchor="text" w:xAlign="center" w:y="1"/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Модуль «Живая планета»</w:t>
      </w:r>
    </w:p>
    <w:p w:rsidR="00946579" w:rsidRPr="00020725" w:rsidRDefault="00946579" w:rsidP="00946579">
      <w:pPr>
        <w:widowControl w:val="0"/>
        <w:spacing w:before="180" w:after="0" w:line="240" w:lineRule="auto"/>
        <w:ind w:right="6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Направление. Воспитание ценностного отношения к природе, окружающей среде (экологическое воспитание).</w:t>
      </w:r>
    </w:p>
    <w:p w:rsidR="00946579" w:rsidRPr="00020725" w:rsidRDefault="00946579" w:rsidP="00946579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Основное содержание модуля:</w:t>
      </w:r>
    </w:p>
    <w:p w:rsidR="00946579" w:rsidRPr="00020725" w:rsidRDefault="00946579" w:rsidP="00946579">
      <w:pPr>
        <w:widowControl w:val="0"/>
        <w:tabs>
          <w:tab w:val="left" w:pos="1497"/>
          <w:tab w:val="right" w:pos="950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развитие интереса к природе, природным явлениям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ab/>
        <w:t>и формам жизни,</w:t>
      </w:r>
    </w:p>
    <w:p w:rsidR="00946579" w:rsidRPr="00020725" w:rsidRDefault="00946579" w:rsidP="00946579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понимание активной роли человека в природе;</w:t>
      </w:r>
    </w:p>
    <w:p w:rsidR="00946579" w:rsidRPr="00020725" w:rsidRDefault="00946579" w:rsidP="00946579">
      <w:pPr>
        <w:widowControl w:val="0"/>
        <w:tabs>
          <w:tab w:val="left" w:pos="149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ценностное отношение к природе и всем формам жизни;</w:t>
      </w:r>
    </w:p>
    <w:p w:rsidR="00946579" w:rsidRPr="00020725" w:rsidRDefault="00946579" w:rsidP="00946579">
      <w:pPr>
        <w:widowControl w:val="0"/>
        <w:tabs>
          <w:tab w:val="left" w:pos="149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элементарный опыт природоохранительной деятельности;</w:t>
      </w:r>
    </w:p>
    <w:p w:rsidR="00946579" w:rsidRPr="00020725" w:rsidRDefault="00946579" w:rsidP="00946579">
      <w:pPr>
        <w:widowControl w:val="0"/>
        <w:tabs>
          <w:tab w:val="left" w:pos="1497"/>
        </w:tabs>
        <w:spacing w:after="236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бережное отношение к растениям и животным.</w:t>
      </w:r>
    </w:p>
    <w:p w:rsidR="00946579" w:rsidRPr="00020725" w:rsidRDefault="00946579" w:rsidP="00946579">
      <w:pPr>
        <w:widowControl w:val="0"/>
        <w:spacing w:after="244" w:line="240" w:lineRule="auto"/>
        <w:ind w:right="12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>Ценности: родная земля; заповедная природа; планета Земля; экологическое сознание.</w:t>
      </w:r>
    </w:p>
    <w:p w:rsidR="00946579" w:rsidRPr="00020725" w:rsidRDefault="00946579" w:rsidP="00946579">
      <w:pPr>
        <w:framePr w:w="9586" w:wrap="notBeside" w:vAnchor="text" w:hAnchor="text" w:xAlign="center" w:y="1"/>
        <w:widowControl w:val="0"/>
        <w:spacing w:after="0" w:line="360" w:lineRule="auto"/>
        <w:contextualSpacing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20725">
        <w:rPr>
          <w:rFonts w:ascii="Times New Roman" w:hAnsi="Times New Roman"/>
          <w:color w:val="000000"/>
          <w:sz w:val="24"/>
          <w:szCs w:val="24"/>
          <w:lang w:eastAsia="ru-RU"/>
        </w:rPr>
        <w:t>Виды деятельности</w:t>
      </w:r>
      <w:r w:rsidRPr="00020725">
        <w:rPr>
          <w:rFonts w:ascii="Times New Roman" w:hAnsi="Times New Roman"/>
          <w:color w:val="000000"/>
          <w:sz w:val="23"/>
          <w:szCs w:val="23"/>
          <w:lang w:eastAsia="ru-RU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30"/>
        <w:gridCol w:w="4656"/>
      </w:tblGrid>
      <w:tr w:rsidR="00946579" w:rsidRPr="00C54DE3" w:rsidTr="00A8662B">
        <w:trPr>
          <w:trHeight w:hRule="exact" w:val="84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84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8" w:lineRule="exact"/>
              <w:ind w:left="120" w:firstLine="72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Формы воспитательной деятельности</w:t>
            </w:r>
          </w:p>
        </w:tc>
      </w:tr>
      <w:tr w:rsidR="00946579" w:rsidRPr="00C54DE3" w:rsidTr="00A8662B">
        <w:trPr>
          <w:trHeight w:hRule="exact" w:val="194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Усвоение элементарных представлений об экокультурных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44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 ходе изучения инвариантных и вариативных учебных дисциплин, бесед, просмотра учебных фильмов.</w:t>
            </w:r>
          </w:p>
        </w:tc>
      </w:tr>
      <w:tr w:rsidR="00946579" w:rsidRPr="00C54DE3" w:rsidTr="00A8662B">
        <w:trPr>
          <w:trHeight w:hRule="exact" w:val="166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Получение первоначального опыта участия в природоохранительной деятельности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44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Экологические акции, десанты, высадка растений, создание цветочных клумб, очистка доступных территорий от мусора, подкормка птиц; участие в создании и реализации коллективных природоохранных проектов</w:t>
            </w:r>
          </w:p>
        </w:tc>
      </w:tr>
      <w:tr w:rsidR="00946579" w:rsidRPr="00C54DE3" w:rsidTr="00A8662B">
        <w:trPr>
          <w:trHeight w:hRule="exact" w:val="13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Получение первоначального опыта эмоционально чувственного непосредственного взаимодействия с природой, экологически грамотного поведения в природе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8" w:lineRule="exact"/>
              <w:ind w:firstLine="44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Экскурсии, прогулки, туристические походы и путешествия по родному краю</w:t>
            </w:r>
          </w:p>
        </w:tc>
      </w:tr>
      <w:tr w:rsidR="00946579" w:rsidRPr="00C54DE3" w:rsidTr="00A8662B">
        <w:trPr>
          <w:trHeight w:hRule="exact" w:val="140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69" w:lineRule="exact"/>
              <w:ind w:firstLine="56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Усвоение в семье позитивных образцов взаимодействия с природой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586" w:wrap="notBeside" w:vAnchor="text" w:hAnchor="text" w:xAlign="center" w:y="1"/>
              <w:widowControl w:val="0"/>
              <w:spacing w:after="0" w:line="274" w:lineRule="exact"/>
              <w:ind w:firstLine="44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При поддержке родителей расширение опыта общения с природой, заботы о животных и растениях, участие вместе с родителями в экологической деятельности по месту жительства</w:t>
            </w:r>
          </w:p>
        </w:tc>
      </w:tr>
    </w:tbl>
    <w:p w:rsidR="00946579" w:rsidRPr="00020725" w:rsidRDefault="00946579" w:rsidP="00946579">
      <w:pPr>
        <w:widowControl w:val="0"/>
        <w:spacing w:before="239"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Взаимодействие школы с социальными партнерами</w:t>
      </w:r>
    </w:p>
    <w:p w:rsidR="00946579" w:rsidRPr="00020725" w:rsidRDefault="00946579" w:rsidP="00946579">
      <w:pPr>
        <w:widowControl w:val="0"/>
        <w:tabs>
          <w:tab w:val="left" w:pos="3244"/>
        </w:tabs>
        <w:spacing w:after="0" w:line="240" w:lineRule="auto"/>
        <w:ind w:right="10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разработке и осуществлении программ воспитания и социализации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020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МБОУ гимназии №2 взаимодействует с общественными организациями гражданско-патриотической, культурной, экологической и иной направленности, детско- юношескими молодёжными движениями, организациями, объединениями,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18"/>
        <w:gridCol w:w="5678"/>
      </w:tblGrid>
      <w:tr w:rsidR="00946579" w:rsidRPr="00C54DE3" w:rsidTr="00A8662B">
        <w:trPr>
          <w:trHeight w:hRule="exact" w:val="56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74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Учреждения, объединения, организации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30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Формы взаимодействия</w:t>
            </w:r>
          </w:p>
        </w:tc>
      </w:tr>
      <w:tr w:rsidR="00946579" w:rsidRPr="00C54DE3" w:rsidTr="00A8662B">
        <w:trPr>
          <w:trHeight w:hRule="exact" w:val="5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69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Центр детского творчества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74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Проведение совместных мероприятий, посещение учащимися школы объединений</w:t>
            </w:r>
          </w:p>
        </w:tc>
      </w:tr>
      <w:tr w:rsidR="00946579" w:rsidRPr="00C54DE3" w:rsidTr="00A8662B">
        <w:trPr>
          <w:trHeight w:hRule="exact" w:val="56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30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СДЮШОР №1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78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Проведение совместных спортивных соревнований и праздников, шахматы, хореография</w:t>
            </w:r>
          </w:p>
        </w:tc>
      </w:tr>
      <w:tr w:rsidR="00946579" w:rsidRPr="00C54DE3" w:rsidTr="00A8662B">
        <w:trPr>
          <w:trHeight w:hRule="exact" w:val="5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78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Межшкольный учебный комбинат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30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Профориентационная работа</w:t>
            </w:r>
          </w:p>
        </w:tc>
      </w:tr>
      <w:tr w:rsidR="00946579" w:rsidRPr="00C54DE3" w:rsidTr="00A8662B">
        <w:trPr>
          <w:trHeight w:hRule="exact" w:val="83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78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Станция юных натуралистов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74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Экологическое образование детей, проведение совместных мероприятий, реализация программ «Росток» и «Я шагаю по планете»</w:t>
            </w:r>
          </w:p>
        </w:tc>
      </w:tr>
      <w:tr w:rsidR="00946579" w:rsidRPr="00C54DE3" w:rsidTr="00A8662B">
        <w:trPr>
          <w:trHeight w:hRule="exact" w:val="84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30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ГКДЦ «Строитель»;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78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Проведение мероприятий с обучающимися школы, посещение учащимися школы объединений дополнительного образования</w:t>
            </w:r>
          </w:p>
        </w:tc>
      </w:tr>
      <w:tr w:rsidR="00946579" w:rsidRPr="00C54DE3" w:rsidTr="00A8662B">
        <w:trPr>
          <w:trHeight w:hRule="exact" w:val="94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74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Сургутский государственный университет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74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Экскурсии, предпрофильная подготовка 9,11 классы; выездные занятия профильных групп по биологии, химии; профориентация</w:t>
            </w:r>
          </w:p>
        </w:tc>
      </w:tr>
      <w:tr w:rsidR="00946579" w:rsidRPr="00C54DE3" w:rsidTr="00A8662B">
        <w:trPr>
          <w:trHeight w:hRule="exact" w:val="5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74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Центральная библиотека им. А.С. Пушкина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30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Совместные мероприятия, экскурсии</w:t>
            </w:r>
          </w:p>
        </w:tc>
      </w:tr>
      <w:tr w:rsidR="00946579" w:rsidRPr="00C54DE3" w:rsidTr="00A8662B">
        <w:trPr>
          <w:trHeight w:hRule="exact" w:val="29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30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Сургутский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30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Посещение спектаклей</w:t>
            </w:r>
          </w:p>
        </w:tc>
      </w:tr>
    </w:tbl>
    <w:p w:rsidR="00946579" w:rsidRPr="00020725" w:rsidRDefault="00946579" w:rsidP="00946579">
      <w:pPr>
        <w:widowControl w:val="0"/>
        <w:spacing w:after="0" w:line="240" w:lineRule="auto"/>
        <w:ind w:firstLine="426"/>
        <w:jc w:val="both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18"/>
        <w:gridCol w:w="5678"/>
      </w:tblGrid>
      <w:tr w:rsidR="00946579" w:rsidRPr="00C54DE3" w:rsidTr="00A8662B">
        <w:trPr>
          <w:trHeight w:hRule="exact" w:val="84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83" w:lineRule="exact"/>
              <w:ind w:right="1180"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драматический театр (на базе школы)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40" w:lineRule="auto"/>
              <w:ind w:firstLine="426"/>
              <w:jc w:val="both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46579" w:rsidRPr="00C54DE3" w:rsidTr="00A8662B">
        <w:trPr>
          <w:trHeight w:hRule="exact" w:val="83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83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Сургутская филармония (на базе школы)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30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Проведение мероприятий на базе школы</w:t>
            </w:r>
          </w:p>
        </w:tc>
      </w:tr>
      <w:tr w:rsidR="00946579" w:rsidRPr="00C54DE3" w:rsidTr="00A8662B">
        <w:trPr>
          <w:trHeight w:hRule="exact" w:val="56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30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Детский сад «Мальвина»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74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Выездные занятия профильных групп по биологии, химии; профориентация.</w:t>
            </w:r>
          </w:p>
        </w:tc>
      </w:tr>
      <w:tr w:rsidR="00946579" w:rsidRPr="00C54DE3" w:rsidTr="00A8662B">
        <w:trPr>
          <w:trHeight w:hRule="exact" w:val="84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30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Отдел полиции №2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78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Консультирование родителей и сотрудников;беседы с детьми по вопросам безопасности</w:t>
            </w:r>
          </w:p>
        </w:tc>
      </w:tr>
      <w:tr w:rsidR="00946579" w:rsidRPr="00C54DE3" w:rsidTr="00A8662B">
        <w:trPr>
          <w:trHeight w:hRule="exact" w:val="83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30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ГИБДД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78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Консультирование родителей и сотрудников;беседы с детьми по вопросам безопасности на дорогах</w:t>
            </w:r>
          </w:p>
        </w:tc>
      </w:tr>
      <w:tr w:rsidR="00946579" w:rsidRPr="00C54DE3" w:rsidTr="00A8662B">
        <w:trPr>
          <w:trHeight w:hRule="exact" w:val="59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30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МГБ №1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30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Реализация проекта «Моя карта здоровья»</w:t>
            </w:r>
          </w:p>
        </w:tc>
      </w:tr>
      <w:tr w:rsidR="00946579" w:rsidRPr="00C54DE3" w:rsidTr="00A8662B">
        <w:trPr>
          <w:trHeight w:hRule="exact" w:val="84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30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ЦСПСиД «Зазеркалье»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579" w:rsidRPr="00020725" w:rsidRDefault="00946579" w:rsidP="00A8662B">
            <w:pPr>
              <w:framePr w:w="9197" w:wrap="notBeside" w:vAnchor="text" w:hAnchor="text" w:xAlign="center" w:y="1"/>
              <w:widowControl w:val="0"/>
              <w:spacing w:after="0" w:line="274" w:lineRule="exact"/>
              <w:ind w:firstLine="42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2072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Совместная работа с семьями, оказавшимися в трудной жизненной ситуации.Консультирование специалистами учреждения родителей и детей</w:t>
            </w:r>
          </w:p>
        </w:tc>
      </w:tr>
    </w:tbl>
    <w:p w:rsidR="00946579" w:rsidRPr="00020725" w:rsidRDefault="00946579" w:rsidP="009465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6579" w:rsidRPr="00C50CFE" w:rsidRDefault="00946579" w:rsidP="0094657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7" w:name="_Toc410654050"/>
      <w:bookmarkStart w:id="18" w:name="_Toc414553260"/>
      <w:bookmarkStart w:id="19" w:name="_Toc409691722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Формы индивидуальной и групповой организации</w:t>
      </w:r>
      <w:bookmarkEnd w:id="17"/>
      <w:bookmarkEnd w:id="18"/>
    </w:p>
    <w:p w:rsidR="00946579" w:rsidRPr="00C50CFE" w:rsidRDefault="00946579" w:rsidP="0094657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0" w:name="_Toc410654051"/>
      <w:bookmarkStart w:id="21" w:name="_Toc410703053"/>
      <w:bookmarkStart w:id="22" w:name="_Toc414553261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профессиональной ориентации обучающихся</w:t>
      </w:r>
      <w:bookmarkEnd w:id="19"/>
      <w:bookmarkEnd w:id="20"/>
      <w:bookmarkEnd w:id="21"/>
      <w:bookmarkEnd w:id="22"/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«Ярмарка профессий»</w:t>
      </w:r>
      <w:r w:rsidRPr="00C50CFE">
        <w:rPr>
          <w:rFonts w:ascii="Times New Roman" w:hAnsi="Times New Roman"/>
          <w:sz w:val="28"/>
          <w:szCs w:val="28"/>
        </w:rPr>
        <w:t xml:space="preserve">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</w:t>
      </w:r>
      <w:r w:rsidRPr="00C50CFE">
        <w:rPr>
          <w:rFonts w:ascii="Times New Roman" w:hAnsi="Times New Roman"/>
          <w:sz w:val="28"/>
          <w:szCs w:val="28"/>
        </w:rPr>
        <w:lastRenderedPageBreak/>
        <w:t xml:space="preserve">имеют возможность свободного передвижения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Дни открытых дверей</w:t>
      </w:r>
      <w:r w:rsidRPr="00C50CFE">
        <w:rPr>
          <w:rFonts w:ascii="Times New Roman" w:hAnsi="Times New Roman"/>
          <w:sz w:val="28"/>
          <w:szCs w:val="28"/>
        </w:rPr>
        <w:t xml:space="preserve">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Экскурсия</w:t>
      </w:r>
      <w:r w:rsidRPr="00C50CFE">
        <w:rPr>
          <w:rFonts w:ascii="Times New Roman" w:hAnsi="Times New Roman"/>
          <w:sz w:val="28"/>
          <w:szCs w:val="28"/>
        </w:rPr>
        <w:t xml:space="preserve">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Предметная неделя</w:t>
      </w:r>
      <w:r w:rsidRPr="00C50CFE">
        <w:rPr>
          <w:rFonts w:ascii="Times New Roman" w:hAnsi="Times New Roman"/>
          <w:sz w:val="28"/>
          <w:szCs w:val="28"/>
        </w:rPr>
        <w:t xml:space="preserve"> 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Олимпиады по предметам</w:t>
      </w:r>
      <w:r w:rsidRPr="00C50CFE">
        <w:rPr>
          <w:rFonts w:ascii="Times New Roman" w:hAnsi="Times New Roman"/>
          <w:sz w:val="28"/>
          <w:szCs w:val="28"/>
        </w:rPr>
        <w:t xml:space="preserve">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Конкурсы профессионального мастерства</w:t>
      </w:r>
      <w:r w:rsidRPr="00C50CFE">
        <w:rPr>
          <w:rFonts w:ascii="Times New Roman" w:hAnsi="Times New Roman"/>
          <w:sz w:val="28"/>
          <w:szCs w:val="28"/>
        </w:rPr>
        <w:t xml:space="preserve">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 </w:t>
      </w:r>
    </w:p>
    <w:p w:rsidR="00946579" w:rsidRPr="00C50CFE" w:rsidRDefault="00946579" w:rsidP="00946579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3" w:name="_Toc414553262"/>
      <w:bookmarkStart w:id="24" w:name="_Toc410654052"/>
      <w:bookmarkStart w:id="25" w:name="_Toc409691723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  <w:bookmarkEnd w:id="23"/>
      <w:bookmarkEnd w:id="24"/>
      <w:bookmarkEnd w:id="25"/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</w:t>
      </w:r>
      <w:r w:rsidRPr="00C50CFE">
        <w:rPr>
          <w:rFonts w:ascii="Times New Roman" w:hAnsi="Times New Roman"/>
          <w:sz w:val="28"/>
          <w:szCs w:val="28"/>
        </w:rPr>
        <w:lastRenderedPageBreak/>
        <w:t xml:space="preserve">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формирование в школе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обеспечение разнообразия социальной деятельности по содержанию(общение,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946579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стимулирование общественной самоорганизации обучающихся общеобразовательной школы, поддержка общественных инициатив школьников. </w:t>
      </w:r>
    </w:p>
    <w:p w:rsidR="00946579" w:rsidRPr="00C50CFE" w:rsidRDefault="00946579" w:rsidP="00946579">
      <w:pPr>
        <w:tabs>
          <w:tab w:val="left" w:pos="993"/>
        </w:tabs>
        <w:spacing w:after="0" w:line="240" w:lineRule="auto"/>
        <w:ind w:left="213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6579" w:rsidRPr="00C50CFE" w:rsidRDefault="00946579" w:rsidP="00946579">
      <w:pPr>
        <w:widowControl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6" w:name="_Toc410654056"/>
      <w:bookmarkStart w:id="27" w:name="_Toc414553263"/>
      <w:bookmarkStart w:id="28" w:name="_Toc409691724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Основные формы организации педагогической поддержки</w:t>
      </w:r>
      <w:bookmarkEnd w:id="26"/>
      <w:bookmarkEnd w:id="27"/>
    </w:p>
    <w:p w:rsidR="00946579" w:rsidRPr="00C50CFE" w:rsidRDefault="00946579" w:rsidP="00946579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9" w:name="_Toc410654057"/>
      <w:bookmarkStart w:id="30" w:name="_Toc414553264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социализации обучающихся</w:t>
      </w:r>
      <w:bookmarkEnd w:id="28"/>
      <w:bookmarkEnd w:id="29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bookmarkEnd w:id="30"/>
    </w:p>
    <w:p w:rsidR="00946579" w:rsidRPr="00C50CFE" w:rsidRDefault="00946579" w:rsidP="0094657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 xml:space="preserve">Психолого-педагогическая консультация </w:t>
      </w:r>
      <w:r w:rsidRPr="00C50CFE">
        <w:rPr>
          <w:rFonts w:ascii="Times New Roman" w:hAnsi="Times New Roman"/>
          <w:sz w:val="28"/>
          <w:szCs w:val="28"/>
        </w:rPr>
        <w:t xml:space="preserve">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</w:t>
      </w:r>
      <w:r w:rsidRPr="00C50CFE">
        <w:rPr>
          <w:rFonts w:ascii="Times New Roman" w:hAnsi="Times New Roman"/>
          <w:sz w:val="28"/>
          <w:szCs w:val="28"/>
        </w:rPr>
        <w:lastRenderedPageBreak/>
        <w:t xml:space="preserve">вариантах действий в конкретной проблемной ситуации. В процессе консультирования могут решаться три группы задач: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Организация развивающих ситуаций</w:t>
      </w:r>
      <w:r w:rsidRPr="00C50CFE">
        <w:rPr>
          <w:rFonts w:ascii="Times New Roman" w:hAnsi="Times New Roman"/>
          <w:sz w:val="28"/>
          <w:szCs w:val="28"/>
        </w:rPr>
        <w:t xml:space="preserve">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Основными формами организации педагогической поддержки обучающихся являются </w:t>
      </w:r>
      <w:r w:rsidRPr="00C50CFE">
        <w:rPr>
          <w:rFonts w:ascii="Times New Roman" w:hAnsi="Times New Roman"/>
          <w:b/>
          <w:sz w:val="28"/>
          <w:szCs w:val="28"/>
        </w:rPr>
        <w:t>ситуационно-ролевые игры,</w:t>
      </w:r>
      <w:r w:rsidRPr="00C50CFE">
        <w:rPr>
          <w:rFonts w:ascii="Times New Roman" w:hAnsi="Times New Roman"/>
          <w:sz w:val="28"/>
          <w:szCs w:val="28"/>
        </w:rPr>
        <w:t xml:space="preserve"> позволяющие совершенствовать способы межличностного взаимодействия; аутотренинги, способствующие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Формы участия специалистов и социальных партнеров по направлениям социального воспитания.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Важнейшим партнером образовательной организации в реализации цели и задач воспитания и социализации являются </w:t>
      </w:r>
      <w:r w:rsidRPr="00C50CFE">
        <w:rPr>
          <w:rFonts w:ascii="Times New Roman" w:hAnsi="Times New Roman"/>
          <w:b/>
          <w:sz w:val="28"/>
          <w:szCs w:val="28"/>
        </w:rPr>
        <w:t xml:space="preserve">родители обучающегося </w:t>
      </w:r>
      <w:r w:rsidRPr="00C50CFE">
        <w:rPr>
          <w:rFonts w:ascii="Times New Roman" w:hAnsi="Times New Roman"/>
          <w:sz w:val="28"/>
          <w:szCs w:val="28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как обладатель и распорядитель ресурсов для воспитания и социализации;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непосредственный воспитатель (в рамках школьного и семейного воспитания).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lastRenderedPageBreak/>
        <w:t>ориентация на «партисипативность»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безальтернативность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946579" w:rsidRPr="00C50CFE" w:rsidRDefault="00946579" w:rsidP="009465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579" w:rsidRPr="00C50CFE" w:rsidRDefault="00946579" w:rsidP="0094657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1" w:name="_Toc410654058"/>
      <w:bookmarkStart w:id="32" w:name="_Toc284663454"/>
      <w:bookmarkStart w:id="33" w:name="_Toc414553265"/>
      <w:bookmarkStart w:id="34" w:name="_Toc409691725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Модели организации работы по формированию экологически</w:t>
      </w:r>
      <w:bookmarkEnd w:id="31"/>
      <w:bookmarkEnd w:id="32"/>
      <w:bookmarkEnd w:id="33"/>
    </w:p>
    <w:p w:rsidR="00946579" w:rsidRPr="00C50CFE" w:rsidRDefault="00946579" w:rsidP="0094657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5" w:name="_Toc410654059"/>
      <w:bookmarkStart w:id="36" w:name="_Toc410703058"/>
      <w:bookmarkStart w:id="37" w:name="_Toc414553266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целесообразного, здорового и безопасного образа жизни</w:t>
      </w:r>
      <w:bookmarkEnd w:id="34"/>
      <w:bookmarkEnd w:id="35"/>
      <w:bookmarkEnd w:id="36"/>
      <w:bookmarkEnd w:id="37"/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Модель обеспечения рациональной организации учебно-воспитательного процесса и образовательной среды</w:t>
      </w:r>
      <w:r w:rsidRPr="00C50CFE">
        <w:rPr>
          <w:rFonts w:ascii="Times New Roman" w:hAnsi="Times New Roman"/>
          <w:sz w:val="28"/>
          <w:szCs w:val="28"/>
        </w:rPr>
        <w:t xml:space="preserve"> 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учебно-воспитательного процесса являются: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организация занятий (уроков);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обеспечение использования различных каналов восприятия информации;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учет зоны работоспособности обучающихся;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распределение интенсивности умственной деятельности; </w:t>
      </w:r>
    </w:p>
    <w:p w:rsidR="00946579" w:rsidRPr="00C50CFE" w:rsidRDefault="00946579" w:rsidP="0094657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использование здоровьесберегающих технологий.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Модель организации физкультурно-спортивной и оздоровительной работы</w:t>
      </w:r>
      <w:r w:rsidRPr="00C50CFE">
        <w:rPr>
          <w:rFonts w:ascii="Times New Roman" w:hAnsi="Times New Roman"/>
          <w:sz w:val="28"/>
          <w:szCs w:val="28"/>
        </w:rPr>
        <w:t xml:space="preserve"> предполагает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Модель профилактической работы</w:t>
      </w:r>
      <w:r w:rsidRPr="00C50CFE">
        <w:rPr>
          <w:rFonts w:ascii="Times New Roman" w:hAnsi="Times New Roman"/>
          <w:sz w:val="28"/>
          <w:szCs w:val="28"/>
        </w:rPr>
        <w:t xml:space="preserve">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психоактивных веществ обучающимися, а также с проблемами детского дорожно-транспортного травматизма.. В ученическом классе профилактическую работу организует классный руководитель.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Модель просветительской и методической работы</w:t>
      </w:r>
      <w:r w:rsidRPr="00C50CFE">
        <w:rPr>
          <w:rFonts w:ascii="Times New Roman" w:hAnsi="Times New Roman"/>
          <w:sz w:val="28"/>
          <w:szCs w:val="28"/>
        </w:rPr>
        <w:t xml:space="preserve"> с участниками образовательн</w:t>
      </w:r>
      <w:r>
        <w:rPr>
          <w:rFonts w:ascii="Times New Roman" w:hAnsi="Times New Roman"/>
          <w:sz w:val="28"/>
          <w:szCs w:val="28"/>
        </w:rPr>
        <w:t xml:space="preserve">ых отношений </w:t>
      </w:r>
      <w:r w:rsidRPr="00C50CFE">
        <w:rPr>
          <w:rFonts w:ascii="Times New Roman" w:hAnsi="Times New Roman"/>
          <w:sz w:val="28"/>
          <w:szCs w:val="28"/>
        </w:rPr>
        <w:t xml:space="preserve">рассчитана на большие, нерасчлененные на устойчивые, учебные группы, и неоформленные (официально не зарегистрированные) аудитории, может быть: </w:t>
      </w:r>
    </w:p>
    <w:p w:rsidR="00946579" w:rsidRPr="00C50CFE" w:rsidRDefault="00946579" w:rsidP="0094657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внешней (предполагает привлечение возможностей других учреждений и организаций – спортивные клубы, лечебные учреждения, стадионы, библиотеки и т. д.); </w:t>
      </w:r>
    </w:p>
    <w:p w:rsidR="00946579" w:rsidRPr="00C50CFE" w:rsidRDefault="00946579" w:rsidP="0094657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внутренней (получение информации организуется в общеобразовательной школе, в том числе одна группа обучающихся выступает источником информации для другого коллектива, других групп – коллективов); </w:t>
      </w:r>
    </w:p>
    <w:p w:rsidR="00946579" w:rsidRPr="00C50CFE" w:rsidRDefault="00946579" w:rsidP="0094657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межпредметные связи); </w:t>
      </w:r>
    </w:p>
    <w:p w:rsidR="00946579" w:rsidRPr="00C50CFE" w:rsidRDefault="00946579" w:rsidP="00946579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стихийной (осуществляется ситуативно, как ответ на возникающие в жизни школы,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6579" w:rsidRPr="00C50CFE" w:rsidRDefault="00946579" w:rsidP="0094657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8" w:name="_Toc410654060"/>
      <w:bookmarkStart w:id="39" w:name="_Toc284662829"/>
      <w:bookmarkStart w:id="40" w:name="_Toc284663456"/>
      <w:bookmarkStart w:id="41" w:name="_Toc414553267"/>
      <w:bookmarkStart w:id="42" w:name="_Toc409691726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Описание деятельности организации, осуществляющей образовательную деятельность, в области непрерывного экологического</w:t>
      </w:r>
      <w:bookmarkEnd w:id="38"/>
      <w:bookmarkEnd w:id="39"/>
      <w:bookmarkEnd w:id="40"/>
      <w:bookmarkEnd w:id="41"/>
    </w:p>
    <w:p w:rsidR="00946579" w:rsidRPr="00C50CFE" w:rsidRDefault="00946579" w:rsidP="0094657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3" w:name="_Toc410654061"/>
      <w:bookmarkStart w:id="44" w:name="_Toc410703060"/>
      <w:bookmarkStart w:id="45" w:name="_Toc414553268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здоровьесберегающего образования обучающихся</w:t>
      </w:r>
      <w:bookmarkEnd w:id="42"/>
      <w:bookmarkEnd w:id="43"/>
      <w:bookmarkEnd w:id="44"/>
      <w:bookmarkEnd w:id="45"/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Первый комплекс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0CFE">
        <w:rPr>
          <w:rFonts w:ascii="Times New Roman" w:hAnsi="Times New Roman"/>
          <w:b/>
          <w:sz w:val="28"/>
          <w:szCs w:val="28"/>
        </w:rPr>
        <w:t>мероприятий</w:t>
      </w:r>
      <w:r w:rsidRPr="00C50CFE">
        <w:rPr>
          <w:rFonts w:ascii="Times New Roman" w:hAnsi="Times New Roman"/>
          <w:sz w:val="28"/>
          <w:szCs w:val="28"/>
        </w:rPr>
        <w:t xml:space="preserve">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Второй комплекс</w:t>
      </w:r>
      <w:r w:rsidRPr="00C50CFE">
        <w:rPr>
          <w:rFonts w:ascii="Times New Roman" w:hAnsi="Times New Roman"/>
          <w:sz w:val="28"/>
          <w:szCs w:val="28"/>
        </w:rPr>
        <w:t xml:space="preserve">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Третий комплекс</w:t>
      </w:r>
      <w:r w:rsidRPr="00C50CFE">
        <w:rPr>
          <w:rFonts w:ascii="Times New Roman" w:hAnsi="Times New Roman"/>
          <w:sz w:val="28"/>
          <w:szCs w:val="28"/>
        </w:rPr>
        <w:t xml:space="preserve">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 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Четвертый комплекс</w:t>
      </w:r>
      <w:r w:rsidRPr="00C50CFE">
        <w:rPr>
          <w:rFonts w:ascii="Times New Roman" w:hAnsi="Times New Roman"/>
          <w:sz w:val="28"/>
          <w:szCs w:val="28"/>
        </w:rPr>
        <w:t xml:space="preserve">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</w:t>
      </w:r>
      <w:r w:rsidRPr="00C50CFE">
        <w:rPr>
          <w:rFonts w:ascii="Times New Roman" w:hAnsi="Times New Roman"/>
          <w:sz w:val="28"/>
          <w:szCs w:val="28"/>
        </w:rPr>
        <w:lastRenderedPageBreak/>
        <w:t xml:space="preserve">других народов.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Пятый комплекс</w:t>
      </w:r>
      <w:r w:rsidRPr="00C50CFE">
        <w:rPr>
          <w:rFonts w:ascii="Times New Roman" w:hAnsi="Times New Roman"/>
          <w:sz w:val="28"/>
          <w:szCs w:val="28"/>
        </w:rPr>
        <w:t xml:space="preserve">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 </w:t>
      </w:r>
    </w:p>
    <w:p w:rsidR="00946579" w:rsidRPr="00C50CFE" w:rsidRDefault="00946579" w:rsidP="009465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579" w:rsidRPr="00C50CFE" w:rsidRDefault="00946579" w:rsidP="0094657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6" w:name="_Toc410654062"/>
      <w:bookmarkStart w:id="47" w:name="_Toc409691727"/>
      <w:bookmarkStart w:id="48" w:name="_Toc414553269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Система поощрения социальной успешности и проявлений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активной</w:t>
      </w:r>
      <w:bookmarkStart w:id="49" w:name="_Toc410654063"/>
      <w:bookmarkEnd w:id="46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жизненной позиции обучающихся</w:t>
      </w:r>
      <w:bookmarkEnd w:id="47"/>
      <w:bookmarkEnd w:id="48"/>
      <w:bookmarkEnd w:id="49"/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FE">
        <w:rPr>
          <w:rFonts w:ascii="Times New Roman" w:hAnsi="Times New Roman"/>
          <w:sz w:val="28"/>
          <w:szCs w:val="28"/>
        </w:rPr>
        <w:t xml:space="preserve">деятельности, организуемой в воспитательных целях).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Система поощрения социальной успешности и проявлений активной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FE">
        <w:rPr>
          <w:rFonts w:ascii="Times New Roman" w:hAnsi="Times New Roman"/>
          <w:sz w:val="28"/>
          <w:szCs w:val="28"/>
        </w:rPr>
        <w:t xml:space="preserve">жизненной позиции обучающихся в общеобразовательной школе строится на следующих принципах: </w:t>
      </w:r>
    </w:p>
    <w:p w:rsidR="00946579" w:rsidRPr="00C50CFE" w:rsidRDefault="00946579" w:rsidP="0094657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946579" w:rsidRPr="00C50CFE" w:rsidRDefault="00946579" w:rsidP="0094657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946579" w:rsidRPr="00C50CFE" w:rsidRDefault="00946579" w:rsidP="0094657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946579" w:rsidRPr="00C50CFE" w:rsidRDefault="00946579" w:rsidP="0094657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946579" w:rsidRPr="00C50CFE" w:rsidRDefault="00946579" w:rsidP="0094657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</w:t>
      </w:r>
      <w:r w:rsidRPr="00C50C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преодолевать межличностные противоречия между школьниками, получившими награду и не получившими ее); </w:t>
      </w:r>
    </w:p>
    <w:p w:rsidR="00946579" w:rsidRPr="00C50CFE" w:rsidRDefault="00946579" w:rsidP="00946579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Формами поощрения социальной успешности и проявлений активной жизненной позиции обучающихся являются рейтинг, формирование портфолио, установление стипендий, спонсорство и т. п.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Портфолио может включать исключительно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портфолио может иметь смешанный характер.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Установление стипендий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неоговоренными условиями расходования).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чем-либо. Спонсорство предполагает публичную презентацию спонсора и его деятельности. </w:t>
      </w:r>
    </w:p>
    <w:p w:rsidR="00946579" w:rsidRPr="00C50CFE" w:rsidRDefault="00946579" w:rsidP="009465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579" w:rsidRPr="00C50CFE" w:rsidRDefault="00946579" w:rsidP="0094657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0" w:name="_Toc410654064"/>
      <w:bookmarkStart w:id="51" w:name="_Toc409691728"/>
      <w:bookmarkStart w:id="52" w:name="_Toc414553270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Критерии, показатели эффективности деятельности образовательной</w:t>
      </w:r>
      <w:bookmarkStart w:id="53" w:name="_Toc410654065"/>
      <w:bookmarkEnd w:id="5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организации в части духовно-нравственного развития, воспитания и</w:t>
      </w:r>
      <w:bookmarkStart w:id="54" w:name="_Toc410654066"/>
      <w:bookmarkEnd w:id="53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социализации обучающихся</w:t>
      </w:r>
      <w:bookmarkEnd w:id="51"/>
      <w:bookmarkEnd w:id="52"/>
      <w:bookmarkEnd w:id="54"/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Первый критерий</w:t>
      </w:r>
      <w:r w:rsidRPr="00C50CFE">
        <w:rPr>
          <w:rFonts w:ascii="Times New Roman" w:hAnsi="Times New Roman"/>
          <w:sz w:val="28"/>
          <w:szCs w:val="28"/>
        </w:rPr>
        <w:t xml:space="preserve"> 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lastRenderedPageBreak/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Второй критерий</w:t>
      </w:r>
      <w:r w:rsidRPr="00C50CFE">
        <w:rPr>
          <w:rFonts w:ascii="Times New Roman" w:hAnsi="Times New Roman"/>
          <w:sz w:val="28"/>
          <w:szCs w:val="28"/>
        </w:rPr>
        <w:t xml:space="preserve">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946579" w:rsidRPr="00C50CFE" w:rsidRDefault="00946579" w:rsidP="0094657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состояние межличностных отношений обучающихся в ученических классах (позитивные, индифферентные, враждебные); </w:t>
      </w:r>
    </w:p>
    <w:p w:rsidR="00946579" w:rsidRPr="00C50CFE" w:rsidRDefault="00946579" w:rsidP="0094657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C50CFE">
        <w:rPr>
          <w:rFonts w:ascii="Times New Roman" w:hAnsi="Times New Roman"/>
          <w:sz w:val="28"/>
          <w:szCs w:val="28"/>
          <w:lang w:eastAsia="ru-RU"/>
        </w:rPr>
        <w:t xml:space="preserve">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lastRenderedPageBreak/>
        <w:t>Третий критерий</w:t>
      </w:r>
      <w:r w:rsidRPr="00C50CFE">
        <w:rPr>
          <w:rFonts w:ascii="Times New Roman" w:hAnsi="Times New Roman"/>
          <w:sz w:val="28"/>
          <w:szCs w:val="28"/>
        </w:rPr>
        <w:t xml:space="preserve">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освоении программ общего и дополнительного образования);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в освоению образовательной программы основного общего образования.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b/>
          <w:sz w:val="28"/>
          <w:szCs w:val="28"/>
        </w:rPr>
        <w:t>Четвертый критерий</w:t>
      </w:r>
      <w:r w:rsidRPr="00C50CFE">
        <w:rPr>
          <w:rFonts w:ascii="Times New Roman" w:hAnsi="Times New Roman"/>
          <w:sz w:val="28"/>
          <w:szCs w:val="28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уровень информированности педагогов о предпосылках и проблемах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0CFE">
        <w:rPr>
          <w:rFonts w:ascii="Times New Roman" w:hAnsi="Times New Roman"/>
          <w:sz w:val="28"/>
          <w:szCs w:val="28"/>
          <w:lang w:eastAsia="ru-RU"/>
        </w:rPr>
        <w:t xml:space="preserve">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степень корректности и конкретности принципов и методических правил по реализации задач патриотического, гражданского, экологического воспитания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0CFE">
        <w:rPr>
          <w:rFonts w:ascii="Times New Roman" w:hAnsi="Times New Roman"/>
          <w:sz w:val="28"/>
          <w:szCs w:val="28"/>
          <w:lang w:eastAsia="ru-RU"/>
        </w:rPr>
        <w:t xml:space="preserve">обучающихся;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реалистичность количества и достаточность мероприятий (тематика, форма и содержание которых адекватны задачам </w:t>
      </w:r>
      <w:r w:rsidRPr="00C50CFE">
        <w:rPr>
          <w:rFonts w:ascii="Times New Roman" w:hAnsi="Times New Roman"/>
          <w:sz w:val="28"/>
          <w:szCs w:val="28"/>
          <w:lang w:eastAsia="ru-RU"/>
        </w:rPr>
        <w:lastRenderedPageBreak/>
        <w:t>патриотического, гражданского, трудового, экологического воспитания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0CFE">
        <w:rPr>
          <w:rFonts w:ascii="Times New Roman" w:hAnsi="Times New Roman"/>
          <w:sz w:val="28"/>
          <w:szCs w:val="28"/>
          <w:lang w:eastAsia="ru-RU"/>
        </w:rPr>
        <w:t xml:space="preserve">обучающихся);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6579" w:rsidRPr="00C50CFE" w:rsidRDefault="00946579" w:rsidP="0094657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5" w:name="_Toc410654067"/>
      <w:bookmarkStart w:id="56" w:name="_Toc409691729"/>
      <w:bookmarkStart w:id="57" w:name="_Toc414553271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Методика и инструментарий мониторинга духовно-нравственного</w:t>
      </w:r>
      <w:bookmarkStart w:id="58" w:name="_Toc410654068"/>
      <w:bookmarkEnd w:id="55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развития, воспитания и социализации обучающихся</w:t>
      </w:r>
      <w:bookmarkEnd w:id="56"/>
      <w:bookmarkEnd w:id="57"/>
      <w:bookmarkEnd w:id="58"/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мониторинг вследствие отсроченности результатов духовно-нравственного развития, воспитания и социализации обучающихся целесообразно строить,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– с другой на изучении индивидуальной успешности выпускников школы;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при разработке и осуществлении программы мониторинга следует сочетать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комплекс мер по мониторингу предлагается ориентировать, в первую очередь, не на контроль за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мониторингу предлагается придать общественно-административный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0CFE">
        <w:rPr>
          <w:rFonts w:ascii="Times New Roman" w:hAnsi="Times New Roman"/>
          <w:sz w:val="28"/>
          <w:szCs w:val="28"/>
          <w:lang w:eastAsia="ru-RU"/>
        </w:rPr>
        <w:t xml:space="preserve">характер, включив и объединив в этой работе администрацию школы, родительскую общественность, представителей различных служб (медика, психолога, социального педагога и т. п.);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предлагаемый мониторинг не должен существенно увеличить объем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0CFE">
        <w:rPr>
          <w:rFonts w:ascii="Times New Roman" w:hAnsi="Times New Roman"/>
          <w:sz w:val="28"/>
          <w:szCs w:val="28"/>
          <w:lang w:eastAsia="ru-RU"/>
        </w:rPr>
        <w:t xml:space="preserve">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946579" w:rsidRPr="00C50CFE" w:rsidRDefault="00946579" w:rsidP="00946579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946579" w:rsidRPr="00C50CFE" w:rsidRDefault="00946579" w:rsidP="0094657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в ходе мониторинга важно исходить из фактической </w:t>
      </w:r>
      <w:r w:rsidRPr="00C50C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коллектив, обучающийся могут сравниваться только сами с собой); </w:t>
      </w:r>
    </w:p>
    <w:p w:rsidR="00946579" w:rsidRPr="00C50CFE" w:rsidRDefault="00946579" w:rsidP="0094657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работа предусматривает постепенное совершенствование методики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0CFE">
        <w:rPr>
          <w:rFonts w:ascii="Times New Roman" w:hAnsi="Times New Roman"/>
          <w:sz w:val="28"/>
          <w:szCs w:val="28"/>
          <w:lang w:eastAsia="ru-RU"/>
        </w:rPr>
        <w:t xml:space="preserve">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Инструментарий мониторинга духовно-нравственного развития, воспитания и социализации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FE">
        <w:rPr>
          <w:rFonts w:ascii="Times New Roman" w:hAnsi="Times New Roman"/>
          <w:sz w:val="28"/>
          <w:szCs w:val="28"/>
        </w:rPr>
        <w:t xml:space="preserve">включает следующие элементы: </w:t>
      </w:r>
    </w:p>
    <w:p w:rsidR="00946579" w:rsidRPr="00C50CFE" w:rsidRDefault="00946579" w:rsidP="0094657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профессиональная и общественная экспертиза планов и программ духовно-нравственного развития, воспитания и социализации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946579" w:rsidRPr="00C50CFE" w:rsidRDefault="00946579" w:rsidP="0094657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 xml:space="preserve">периодический контроль за исполнением планов деятельности, обеспечивающей духовно-нравственное развитие, воспитание и социализацию обучающихся; </w:t>
      </w:r>
    </w:p>
    <w:p w:rsidR="00946579" w:rsidRPr="00C50CFE" w:rsidRDefault="00946579" w:rsidP="0094657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FE">
        <w:rPr>
          <w:rFonts w:ascii="Times New Roman" w:hAnsi="Times New Roman"/>
          <w:sz w:val="28"/>
          <w:szCs w:val="28"/>
          <w:lang w:eastAsia="ru-RU"/>
        </w:rPr>
        <w:t>профессиональная и общественная экспертиза отчетов об обеспечении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0CFE">
        <w:rPr>
          <w:rFonts w:ascii="Times New Roman" w:hAnsi="Times New Roman"/>
          <w:sz w:val="28"/>
          <w:szCs w:val="28"/>
          <w:lang w:eastAsia="ru-RU"/>
        </w:rPr>
        <w:t>духовно-нравственного развития, воспитания и социализации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0CFE">
        <w:rPr>
          <w:rFonts w:ascii="Times New Roman" w:hAnsi="Times New Roman"/>
          <w:sz w:val="28"/>
          <w:szCs w:val="28"/>
          <w:lang w:eastAsia="ru-RU"/>
        </w:rPr>
        <w:t xml:space="preserve">обучающихся. </w:t>
      </w:r>
    </w:p>
    <w:p w:rsidR="00946579" w:rsidRPr="00C50CFE" w:rsidRDefault="00946579" w:rsidP="009465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579" w:rsidRPr="00C50CFE" w:rsidRDefault="00946579" w:rsidP="0094657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9" w:name="_Toc410654069"/>
      <w:bookmarkStart w:id="60" w:name="_Toc414553272"/>
      <w:bookmarkStart w:id="61" w:name="_Toc409691730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духовно-нравственного развития,</w:t>
      </w:r>
      <w:bookmarkStart w:id="62" w:name="_Toc410654070"/>
      <w:bookmarkEnd w:id="59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воспитания и социализации обучающихся, формирования</w:t>
      </w:r>
      <w:bookmarkEnd w:id="60"/>
      <w:bookmarkEnd w:id="62"/>
    </w:p>
    <w:p w:rsidR="00946579" w:rsidRPr="00C50CFE" w:rsidRDefault="00946579" w:rsidP="0094657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3" w:name="_Toc410654071"/>
      <w:bookmarkStart w:id="64" w:name="_Toc284662835"/>
      <w:bookmarkStart w:id="65" w:name="_Toc284663462"/>
      <w:bookmarkStart w:id="66" w:name="_Toc414553273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экологической культуры, культуры здорового и безопасного образа</w:t>
      </w:r>
      <w:bookmarkEnd w:id="63"/>
      <w:bookmarkEnd w:id="64"/>
      <w:bookmarkEnd w:id="65"/>
      <w:bookmarkEnd w:id="66"/>
    </w:p>
    <w:p w:rsidR="00946579" w:rsidRPr="00C50CFE" w:rsidRDefault="00946579" w:rsidP="0094657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7" w:name="_Toc410654072"/>
      <w:bookmarkStart w:id="68" w:name="_Toc414553274"/>
      <w:r w:rsidRPr="00C50CFE">
        <w:rPr>
          <w:rFonts w:ascii="Times New Roman" w:hAnsi="Times New Roman"/>
          <w:b/>
          <w:bCs/>
          <w:sz w:val="28"/>
          <w:szCs w:val="28"/>
          <w:lang w:eastAsia="ru-RU"/>
        </w:rPr>
        <w:t>жизни обучающихся</w:t>
      </w:r>
      <w:bookmarkEnd w:id="61"/>
      <w:bookmarkEnd w:id="67"/>
      <w:bookmarkEnd w:id="68"/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</w:t>
      </w:r>
      <w:r w:rsidRPr="00C50CFE">
        <w:rPr>
          <w:rFonts w:ascii="Times New Roman" w:hAnsi="Times New Roman"/>
          <w:sz w:val="28"/>
          <w:szCs w:val="28"/>
        </w:rPr>
        <w:lastRenderedPageBreak/>
        <w:t xml:space="preserve">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3. Сформированность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946579" w:rsidRPr="00C50CFE" w:rsidRDefault="00946579" w:rsidP="009465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4. Сформированность целостного мировоззрения, 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FE">
        <w:rPr>
          <w:rFonts w:ascii="Times New Roman" w:hAnsi="Times New Roman"/>
          <w:sz w:val="28"/>
          <w:szCs w:val="28"/>
        </w:rPr>
        <w:t>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Сформированность ценностно-смысловых установок, отражающих личностные и гражданские позиции в деятельности, правосознание.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5.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>6.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FE">
        <w:rPr>
          <w:rFonts w:ascii="Times New Roman" w:hAnsi="Times New Roman"/>
          <w:sz w:val="28"/>
          <w:szCs w:val="28"/>
        </w:rPr>
        <w:t xml:space="preserve">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</w:t>
      </w:r>
      <w:r w:rsidRPr="00C50CFE">
        <w:rPr>
          <w:rFonts w:ascii="Times New Roman" w:hAnsi="Times New Roman"/>
          <w:sz w:val="28"/>
          <w:szCs w:val="28"/>
        </w:rPr>
        <w:lastRenderedPageBreak/>
        <w:t xml:space="preserve">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946579" w:rsidRPr="00C50CFE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946579" w:rsidRDefault="00946579" w:rsidP="00946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0CFE">
        <w:rPr>
          <w:rFonts w:ascii="Times New Roman" w:hAnsi="Times New Roman"/>
          <w:sz w:val="28"/>
          <w:szCs w:val="28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BB1FBF" w:rsidRDefault="00BB1FBF">
      <w:bookmarkStart w:id="69" w:name="_GoBack"/>
      <w:bookmarkEnd w:id="69"/>
    </w:p>
    <w:sectPr w:rsidR="00BB1FBF" w:rsidSect="00946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365FBA"/>
    <w:multiLevelType w:val="multilevel"/>
    <w:tmpl w:val="7486AC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2772CD"/>
    <w:multiLevelType w:val="hybridMultilevel"/>
    <w:tmpl w:val="9894CE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39"/>
    <w:rsid w:val="00946579"/>
    <w:rsid w:val="00BB1FBF"/>
    <w:rsid w:val="00D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657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465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657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465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11924</Words>
  <Characters>67970</Characters>
  <Application>Microsoft Office Word</Application>
  <DocSecurity>0</DocSecurity>
  <Lines>566</Lines>
  <Paragraphs>159</Paragraphs>
  <ScaleCrop>false</ScaleCrop>
  <Company/>
  <LinksUpToDate>false</LinksUpToDate>
  <CharactersWithSpaces>79735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2020-11-05T13:01:00Z</dcterms:created>
  <dcterms:modified xsi:type="dcterms:W3CDTF">2020-11-05T13:01:00Z</dcterms:modified>
</cp:coreProperties>
</file>