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16" w:rsidRPr="009F7116" w:rsidRDefault="009F7116" w:rsidP="009F7116">
      <w:pPr>
        <w:keepNext/>
        <w:spacing w:after="0" w:line="240" w:lineRule="auto"/>
        <w:ind w:left="616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32"/>
          <w:lang w:val="x-none"/>
        </w:rPr>
      </w:pPr>
      <w:bookmarkStart w:id="0" w:name="_Toc346789982"/>
      <w:bookmarkStart w:id="1" w:name="_GoBack"/>
      <w:bookmarkEnd w:id="1"/>
      <w:r w:rsidRPr="009F7116">
        <w:rPr>
          <w:rFonts w:ascii="Times New Roman" w:eastAsia="Calibri" w:hAnsi="Times New Roman" w:cs="Times New Roman"/>
          <w:b/>
          <w:bCs/>
          <w:sz w:val="28"/>
          <w:szCs w:val="32"/>
        </w:rPr>
        <w:t>1.1.</w:t>
      </w:r>
      <w:r w:rsidRPr="009F7116">
        <w:rPr>
          <w:rFonts w:ascii="Times New Roman" w:eastAsia="Calibri" w:hAnsi="Times New Roman" w:cs="Times New Roman"/>
          <w:b/>
          <w:bCs/>
          <w:sz w:val="28"/>
          <w:szCs w:val="32"/>
          <w:lang w:val="x-none"/>
        </w:rPr>
        <w:t>Пояснительная записка</w:t>
      </w:r>
      <w:bookmarkEnd w:id="0"/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цели государственной политики в области развития образования, науки и технологий призваны обеспечить переход к инновационному пути развития страны. Одной из приоритетных задач в данном направлении является обучение, духовно-нравственное развитие и воспитание подрастающего поколения россиян, способного к саморазвитию и самосовершенствованию.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Концепция национальной инновационной системы предполагает создание механизма результативного взаимодействия государства, системы образования и науки, формирует инфраструктуру и благоприятный правовой климат. Федеральный государственный образовательный стандарт начального общего образования, Примерная основная образовательная программа образовательного учреждения определяют содержание и организацию образовательной деятельности, создают основу для самостоятельной реализации учебной деятельности, обеспечивающей успешность, развитие творческих способностей обучающихся, сохранение и укрепление их здоровья. 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Следствием быстрого обновления знаний становится требование непрерывного образования на основе умения учиться. Главной целью образования становится не передача знаний, а развитие личности ученика. 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данном уровне навыки обеспечивают не только дальнейшее развитие ребенка, но и активное восприятие и осмысление процессов современной действительности, умение решать практические задачи. Актуальным является формирование гуманитарной культуры, воспитание толерантности, развитие интеллектуального потенциала обучающихся. Проводником этих идей в полной мере является гимназическое образование. 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начального общего образования МБОУ гимназии №2 разработана в соответствии с Законом РФ «Об образовании»,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целевыми установками приоритетного Национального проекта «Наша новая школа»  и направлена на удовлетворение  потребностей:</w:t>
      </w:r>
    </w:p>
    <w:p w:rsidR="009F7116" w:rsidRPr="009F7116" w:rsidRDefault="009F7116" w:rsidP="009F7116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– в программах  обучения, стимулирующих развитие познавательных и исследовательских возможностей личности;</w:t>
      </w:r>
    </w:p>
    <w:p w:rsidR="009F7116" w:rsidRPr="009F7116" w:rsidRDefault="009F7116" w:rsidP="009F7116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и государства – в реализации программ развития личности, направленных на формирование способностей к продуктивной, социально-значимой деятельности в сфере науки, культуры, общественных отношений, которые обеспечат в дальнейшем становление интеллектуальной элиты;</w:t>
      </w:r>
    </w:p>
    <w:p w:rsidR="009F7116" w:rsidRPr="009F7116" w:rsidRDefault="009F7116" w:rsidP="009F7116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Сургута и ХМАО-Югры – в сохранении традиций и развитии инноваций на территории одного из самых крупных и перспективных регионов России.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начального общего образования МБОУ гимназии №2 создана с учетом особенностей и традиций учреждения, предоставляющих большие </w:t>
      </w: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возможности учащимся в раскрытии интеллектуальных и творческих возможностей личности, в первую очередь гуманитарной направленности.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контингента учащихся начального уровня гимназии  определяется наличием первичной подготовки к обучению на базе подготовительных курсов «Радость открытия» где получают начальный уровень формирования   универсальных учебных действий: адекватную мотивацию учебной деятельности; предпосылки успешного овладения чтением и письмом; владеют умением произвольно регулировать свое поведение и деятельность; организовывать и выполнять учебную деятельность в сотрудничестве с учителем;  могут использовать образцы обобщенных способов действий. Эти факторы способствуют адаптации первоклассников.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кадров гимназии определяется высоким уровнем профессионализма, большим инновационным потенциалом, ориентацией на успех ученика. Большинство педагогов начального уровня общего образования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авторских программ, умеют осуществлять рефлексивный анализ хода и результатов профессиональной  деятельности. 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основной образовательной программы  начального общего образования МБОУ гимназии №2 является: создание условий для раскрытия интеллектуальных способностей обучающихся, развития навыков самообразования, самоорганизации и самовоспитания, обеспечивающих готовность к освоению содержания основного и полного общего образования. </w:t>
      </w:r>
    </w:p>
    <w:p w:rsidR="009F7116" w:rsidRP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9F7116" w:rsidRPr="009F7116" w:rsidRDefault="009F7116" w:rsidP="009F7116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для формирования внутренней позиции школьника и адекватной мотивации учебной деятельности;</w:t>
      </w:r>
    </w:p>
    <w:p w:rsidR="009F7116" w:rsidRPr="009F7116" w:rsidRDefault="009F7116" w:rsidP="009F7116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самостоятельной работы и исследовательские компетентности обучающихся;</w:t>
      </w:r>
    </w:p>
    <w:p w:rsidR="009F7116" w:rsidRPr="009F7116" w:rsidRDefault="009F7116" w:rsidP="009F7116">
      <w:pPr>
        <w:numPr>
          <w:ilvl w:val="0"/>
          <w:numId w:val="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условия для сохранения и укрепления здоровья учащихся.</w:t>
      </w:r>
    </w:p>
    <w:p w:rsidR="009F7116" w:rsidRDefault="009F7116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МБОУ гимназии №2 базируется на следующих принципах: </w:t>
      </w:r>
      <w:proofErr w:type="spellStart"/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гуманизации</w:t>
      </w:r>
      <w:proofErr w:type="spellEnd"/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культуросообразности</w:t>
      </w:r>
      <w:proofErr w:type="spellEnd"/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целостности и вариативности; индивидуализации и дифференциации; преемственности; системности; открытости; основных принципов дидактики.</w:t>
      </w:r>
    </w:p>
    <w:p w:rsidR="00FA42C2" w:rsidRPr="002B3057" w:rsidRDefault="00FA42C2" w:rsidP="00FA42C2">
      <w:pPr>
        <w:ind w:right="141" w:firstLine="142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Общие подходы к организации внеурочной деятельности.</w:t>
      </w:r>
    </w:p>
    <w:p w:rsidR="00FA42C2" w:rsidRPr="002B3057" w:rsidRDefault="00FA42C2" w:rsidP="009F711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реализуется образовательным учреждением и через внеурочную деятельность. 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Для поддержки у обучающихся стремления к учебной самостоятельности, позволяющей выходить за границу своих возможностей, расширять собственные знания и умения, в </w:t>
      </w:r>
      <w:r w:rsidRPr="002B305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 организована внеурочная деятельность, которая является продолжением работы ребёнка направленной на формирование универсальных учебных действий. Внеурочная деятельность организуется по направлениям развития личности: физкультурно-спортивное и оздоровительное, духовно-нравственное, социальное, </w:t>
      </w:r>
      <w:proofErr w:type="spellStart"/>
      <w:r w:rsidRPr="002B305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B3057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5C6CF9" w:rsidRPr="002B3057" w:rsidRDefault="005C6CF9" w:rsidP="002B3057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 Принципы организации внеурочной деятельности: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1.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2B3057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2B3057">
        <w:rPr>
          <w:rFonts w:ascii="Times New Roman" w:hAnsi="Times New Roman" w:cs="Times New Roman"/>
          <w:sz w:val="28"/>
          <w:szCs w:val="28"/>
        </w:rPr>
        <w:t xml:space="preserve"> обучающихся.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2. Принцип системности. Создается система внеурочной деятельности, в которой устанавливаются взаимосвязи между всеми участниками внеурочной деятельности – учащимися, педагогами, родителями, социальными партнерами; основными компонентами организуемой деятельности – целевым, содержательно-деятельностным и оценочно-результативным; урочной и внеурочной деятельностью; региональной, муниципальной, общешкольной, классной, индивидуальной системами воспитания и дополнительного образования гимназистов.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 3. Принцип вариативности. В образовательном учреждении предлагаются разнообразные виды направлений, форм и способов организации внеурочной деятельности, представляющий для обучающихся реальные возможности свободного выбора.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4. Принцип креативности.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5C6CF9" w:rsidRPr="002B3057" w:rsidRDefault="005C6CF9" w:rsidP="002B305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 5.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 коллектива учащихся гимназии, представителей ближайшего </w:t>
      </w:r>
      <w:r w:rsidRPr="00AC2332">
        <w:rPr>
          <w:rFonts w:ascii="Times New Roman" w:hAnsi="Times New Roman" w:cs="Times New Roman"/>
          <w:sz w:val="28"/>
          <w:szCs w:val="28"/>
        </w:rPr>
        <w:t>социального окружения. Внеурочная деятельность в</w:t>
      </w:r>
      <w:r w:rsidR="00366C45">
        <w:rPr>
          <w:rFonts w:ascii="Times New Roman" w:hAnsi="Times New Roman" w:cs="Times New Roman"/>
          <w:sz w:val="28"/>
          <w:szCs w:val="28"/>
        </w:rPr>
        <w:t>о</w:t>
      </w:r>
      <w:r w:rsidRPr="00AC2332">
        <w:rPr>
          <w:rFonts w:ascii="Times New Roman" w:hAnsi="Times New Roman" w:cs="Times New Roman"/>
          <w:sz w:val="28"/>
          <w:szCs w:val="28"/>
        </w:rPr>
        <w:t xml:space="preserve"> </w:t>
      </w:r>
      <w:r w:rsidR="00366C45">
        <w:rPr>
          <w:rFonts w:ascii="Times New Roman" w:hAnsi="Times New Roman" w:cs="Times New Roman"/>
          <w:sz w:val="28"/>
          <w:szCs w:val="28"/>
        </w:rPr>
        <w:t>2</w:t>
      </w:r>
      <w:r w:rsidRPr="00AC2332">
        <w:rPr>
          <w:rFonts w:ascii="Times New Roman" w:hAnsi="Times New Roman" w:cs="Times New Roman"/>
          <w:sz w:val="28"/>
          <w:szCs w:val="28"/>
        </w:rPr>
        <w:t>-4-х классах реализуется через</w:t>
      </w:r>
      <w:r w:rsidRPr="002B3057">
        <w:rPr>
          <w:rFonts w:ascii="Times New Roman" w:hAnsi="Times New Roman" w:cs="Times New Roman"/>
          <w:sz w:val="28"/>
          <w:szCs w:val="28"/>
        </w:rPr>
        <w:t xml:space="preserve"> реализацию проектов в рамках функционала педагогов, социальное партнерство, систему гимназических акций, проектов, праздников, соревнований, конкурсов, турниров, коллективно-творческие дела; участие в образовательных проектах муниципального, регионального, всероссийского уровней.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Основные задачи организации внеурочной деятельности:</w:t>
      </w:r>
    </w:p>
    <w:p w:rsidR="005C6CF9" w:rsidRPr="002B3057" w:rsidRDefault="005C6CF9" w:rsidP="002B3057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2B3057">
        <w:rPr>
          <w:sz w:val="28"/>
          <w:szCs w:val="28"/>
        </w:rPr>
        <w:t>обеспечить благоприятную адаптацию ребенка в гимназии;</w:t>
      </w:r>
    </w:p>
    <w:p w:rsidR="005C6CF9" w:rsidRPr="002B3057" w:rsidRDefault="005C6CF9" w:rsidP="002B3057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2B3057">
        <w:rPr>
          <w:sz w:val="28"/>
          <w:szCs w:val="28"/>
        </w:rPr>
        <w:lastRenderedPageBreak/>
        <w:t>оптимизировать учебную нагрузку учащихся;</w:t>
      </w:r>
    </w:p>
    <w:p w:rsidR="005C6CF9" w:rsidRPr="002B3057" w:rsidRDefault="005C6CF9" w:rsidP="002B3057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2B3057">
        <w:rPr>
          <w:sz w:val="28"/>
          <w:szCs w:val="28"/>
        </w:rPr>
        <w:t>улучшить условия для развития ребенка;</w:t>
      </w:r>
    </w:p>
    <w:p w:rsidR="005C6CF9" w:rsidRPr="002B3057" w:rsidRDefault="005C6CF9" w:rsidP="002B3057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2B3057">
        <w:rPr>
          <w:sz w:val="28"/>
          <w:szCs w:val="28"/>
        </w:rPr>
        <w:t xml:space="preserve">учесть возрастные и индивидуальные особенности учащихся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В рамках реализации основной образовательной программы начального общего образования в МБОУ гимназии  №2 использована оптимизационная модель внеурочной деятельности. Данная модель внеурочной деятельности предполагает оптимизацию всех внутренних ресурсов образовательного учреждения, в ее реализации принимают участие все педагогические работники данного учреждения (учителя, педагог - организатор, социальный педагог, учителя - предметники).</w:t>
      </w:r>
    </w:p>
    <w:p w:rsidR="005C6CF9" w:rsidRPr="002B3057" w:rsidRDefault="005C6CF9" w:rsidP="002B3057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2B3057">
        <w:rPr>
          <w:color w:val="auto"/>
          <w:sz w:val="28"/>
          <w:szCs w:val="28"/>
        </w:rPr>
        <w:t xml:space="preserve">При организации внеурочной деятельности в гимназии учитывается преемственность между уровнями начального и основного общего образования. Преемственность в организации внеурочной деятельности базируется на </w:t>
      </w:r>
      <w:r w:rsidRPr="002B3057">
        <w:rPr>
          <w:i/>
          <w:iCs/>
          <w:color w:val="auto"/>
          <w:sz w:val="28"/>
          <w:szCs w:val="28"/>
        </w:rPr>
        <w:t xml:space="preserve">ценностно-целевой </w:t>
      </w:r>
      <w:r w:rsidRPr="002B3057">
        <w:rPr>
          <w:color w:val="auto"/>
          <w:sz w:val="28"/>
          <w:szCs w:val="28"/>
        </w:rPr>
        <w:t xml:space="preserve">(преемственность целевых установок, планируемых результатов, систем оценок), </w:t>
      </w:r>
      <w:r w:rsidRPr="002B3057">
        <w:rPr>
          <w:i/>
          <w:iCs/>
          <w:color w:val="auto"/>
          <w:sz w:val="28"/>
          <w:szCs w:val="28"/>
        </w:rPr>
        <w:t xml:space="preserve">содержательной </w:t>
      </w:r>
      <w:r w:rsidRPr="002B3057">
        <w:rPr>
          <w:color w:val="auto"/>
          <w:sz w:val="28"/>
          <w:szCs w:val="28"/>
        </w:rPr>
        <w:t xml:space="preserve">(преемственность реализуемых направлений и видов деятельности) и </w:t>
      </w:r>
      <w:r w:rsidRPr="002B3057">
        <w:rPr>
          <w:i/>
          <w:iCs/>
          <w:color w:val="auto"/>
          <w:sz w:val="28"/>
          <w:szCs w:val="28"/>
        </w:rPr>
        <w:t xml:space="preserve">организационной </w:t>
      </w:r>
      <w:r w:rsidRPr="002B3057">
        <w:rPr>
          <w:color w:val="auto"/>
          <w:sz w:val="28"/>
          <w:szCs w:val="28"/>
        </w:rPr>
        <w:t xml:space="preserve">(модель внеурочной деятельности, условия и механизмы её реализации) составляющих. Формы организации внеурочной деятельности: дискуссионные клубы, проекты, кружки, секции, образовательные события, конференции, диспуты, олимпиады, соревнования, </w:t>
      </w:r>
      <w:proofErr w:type="spellStart"/>
      <w:r w:rsidRPr="002B3057">
        <w:rPr>
          <w:color w:val="auto"/>
          <w:sz w:val="28"/>
          <w:szCs w:val="28"/>
        </w:rPr>
        <w:t>флешмобы</w:t>
      </w:r>
      <w:proofErr w:type="spellEnd"/>
      <w:r w:rsidRPr="002B3057">
        <w:rPr>
          <w:color w:val="auto"/>
          <w:sz w:val="28"/>
          <w:szCs w:val="28"/>
        </w:rPr>
        <w:t xml:space="preserve">, акции, общественно-полезная практика, интеллектуальные клубы, библиотечные уроки, конкурсы, викторины, познавательные игры и т.д. </w:t>
      </w:r>
    </w:p>
    <w:p w:rsidR="005C6CF9" w:rsidRPr="002B3057" w:rsidRDefault="005C6CF9" w:rsidP="002B3057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2B3057">
        <w:rPr>
          <w:color w:val="auto"/>
          <w:sz w:val="28"/>
          <w:szCs w:val="28"/>
        </w:rPr>
        <w:t xml:space="preserve">Обучающиеся, их родители (законные представители) получают информацию о внеурочной деятельности на родительских собраниях и участвуют в выборе направлений и форм внеурочной деятельности. Результативность внеурочной деятельности определяется по следующим критериям: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- рост социальной активности обучающихся;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- рост мотивации к активной познавательной деятельности и участию в разнообразных мероприятиях;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- 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 xml:space="preserve"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 </w:t>
      </w:r>
    </w:p>
    <w:p w:rsidR="005C6CF9" w:rsidRPr="002B3057" w:rsidRDefault="005C6CF9" w:rsidP="002B3057">
      <w:pPr>
        <w:ind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3057">
        <w:rPr>
          <w:rFonts w:ascii="Times New Roman" w:hAnsi="Times New Roman" w:cs="Times New Roman"/>
          <w:sz w:val="28"/>
          <w:szCs w:val="28"/>
        </w:rPr>
        <w:t>- удовлетворенность обучающихся и родителей жизнедеятельностью гимназии.</w:t>
      </w:r>
    </w:p>
    <w:p w:rsidR="00B44D72" w:rsidRPr="00E93E17" w:rsidRDefault="005C6CF9" w:rsidP="00B44D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44D72" w:rsidRPr="00E93E17" w:rsidSect="00300AB9">
          <w:headerReference w:type="default" r:id="rId8"/>
          <w:footerReference w:type="default" r:id="rId9"/>
          <w:pgSz w:w="11900" w:h="16840"/>
          <w:pgMar w:top="960" w:right="566" w:bottom="280" w:left="709" w:header="720" w:footer="720" w:gutter="0"/>
          <w:cols w:space="720"/>
        </w:sectPr>
      </w:pPr>
      <w:r w:rsidRPr="009F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адресована педагогическому коллективу гимназии, учащимся и их роди</w:t>
      </w:r>
      <w:r w:rsidR="00E9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телям (законным представителям</w:t>
      </w:r>
      <w:r w:rsidR="00E93E17" w:rsidRPr="00E9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9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D72" w:rsidRPr="00E93E17" w:rsidRDefault="00B44D72" w:rsidP="00E93E17"/>
    <w:sectPr w:rsidR="00B44D72" w:rsidRPr="00E93E17" w:rsidSect="00B44D7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17" w:rsidRDefault="00E93E17" w:rsidP="00E93E17">
      <w:pPr>
        <w:spacing w:after="0" w:line="240" w:lineRule="auto"/>
      </w:pPr>
      <w:r>
        <w:separator/>
      </w:r>
    </w:p>
  </w:endnote>
  <w:endnote w:type="continuationSeparator" w:id="0">
    <w:p w:rsidR="00E93E17" w:rsidRDefault="00E93E17" w:rsidP="00E9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54529"/>
      <w:docPartObj>
        <w:docPartGallery w:val="Page Numbers (Bottom of Page)"/>
        <w:docPartUnique/>
      </w:docPartObj>
    </w:sdtPr>
    <w:sdtEndPr/>
    <w:sdtContent>
      <w:p w:rsidR="00E93E17" w:rsidRDefault="00E93E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3F">
          <w:rPr>
            <w:noProof/>
          </w:rPr>
          <w:t>5</w:t>
        </w:r>
        <w:r>
          <w:fldChar w:fldCharType="end"/>
        </w:r>
      </w:p>
    </w:sdtContent>
  </w:sdt>
  <w:p w:rsidR="00E93E17" w:rsidRDefault="00E93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17" w:rsidRDefault="00E93E17" w:rsidP="00E93E17">
      <w:pPr>
        <w:spacing w:after="0" w:line="240" w:lineRule="auto"/>
      </w:pPr>
      <w:r>
        <w:separator/>
      </w:r>
    </w:p>
  </w:footnote>
  <w:footnote w:type="continuationSeparator" w:id="0">
    <w:p w:rsidR="00E93E17" w:rsidRDefault="00E93E17" w:rsidP="00E9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38295"/>
      <w:docPartObj>
        <w:docPartGallery w:val="Page Numbers (Top of Page)"/>
        <w:docPartUnique/>
      </w:docPartObj>
    </w:sdtPr>
    <w:sdtContent>
      <w:p w:rsidR="00E11D3F" w:rsidRDefault="00E11D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1D3F" w:rsidRDefault="00E11D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349"/>
    <w:multiLevelType w:val="hybridMultilevel"/>
    <w:tmpl w:val="1A3001CE"/>
    <w:lvl w:ilvl="0" w:tplc="6D8C3704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6D43F5"/>
    <w:multiLevelType w:val="hybridMultilevel"/>
    <w:tmpl w:val="85A81ACA"/>
    <w:lvl w:ilvl="0" w:tplc="B8F87BE6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A776E3B"/>
    <w:multiLevelType w:val="hybridMultilevel"/>
    <w:tmpl w:val="EEDE4734"/>
    <w:lvl w:ilvl="0" w:tplc="5F245D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6"/>
    <w:rsid w:val="002B3057"/>
    <w:rsid w:val="00366C45"/>
    <w:rsid w:val="005C6CF9"/>
    <w:rsid w:val="009F7116"/>
    <w:rsid w:val="00A11291"/>
    <w:rsid w:val="00AC2332"/>
    <w:rsid w:val="00B44D72"/>
    <w:rsid w:val="00D27CC9"/>
    <w:rsid w:val="00E11D3F"/>
    <w:rsid w:val="00E93E17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C6CF9"/>
    <w:pPr>
      <w:widowControl w:val="0"/>
      <w:autoSpaceDE w:val="0"/>
      <w:autoSpaceDN w:val="0"/>
      <w:spacing w:after="0" w:line="240" w:lineRule="auto"/>
      <w:ind w:left="1238" w:firstLine="706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9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17"/>
  </w:style>
  <w:style w:type="paragraph" w:styleId="a6">
    <w:name w:val="footer"/>
    <w:basedOn w:val="a"/>
    <w:link w:val="a7"/>
    <w:uiPriority w:val="99"/>
    <w:unhideWhenUsed/>
    <w:rsid w:val="00E9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C6CF9"/>
    <w:pPr>
      <w:widowControl w:val="0"/>
      <w:autoSpaceDE w:val="0"/>
      <w:autoSpaceDN w:val="0"/>
      <w:spacing w:after="0" w:line="240" w:lineRule="auto"/>
      <w:ind w:left="1238" w:firstLine="706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9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17"/>
  </w:style>
  <w:style w:type="paragraph" w:styleId="a6">
    <w:name w:val="footer"/>
    <w:basedOn w:val="a"/>
    <w:link w:val="a7"/>
    <w:uiPriority w:val="99"/>
    <w:unhideWhenUsed/>
    <w:rsid w:val="00E9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10</cp:revision>
  <dcterms:created xsi:type="dcterms:W3CDTF">2019-10-14T03:47:00Z</dcterms:created>
  <dcterms:modified xsi:type="dcterms:W3CDTF">2022-09-19T09:12:00Z</dcterms:modified>
</cp:coreProperties>
</file>